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5C00" w14:textId="39FAAABF" w:rsidR="00BB6461" w:rsidRPr="00436604" w:rsidRDefault="003D4FFA" w:rsidP="000E596B">
      <w:pPr>
        <w:pStyle w:val="Default"/>
        <w:spacing w:after="13"/>
        <w:jc w:val="center"/>
        <w:rPr>
          <w:rFonts w:asciiTheme="minorHAnsi" w:hAnsiTheme="minorHAnsi" w:cstheme="minorHAnsi"/>
          <w:b/>
          <w:color w:val="auto"/>
          <w:sz w:val="22"/>
          <w:szCs w:val="22"/>
          <w:u w:val="single"/>
        </w:rPr>
      </w:pPr>
      <w:bookmarkStart w:id="0" w:name="_Hlk4590578"/>
      <w:r>
        <w:rPr>
          <w:rFonts w:ascii="Montserrat" w:hAnsi="Montserrat" w:cstheme="minorHAnsi"/>
          <w:b/>
          <w:bCs/>
          <w:noProof/>
        </w:rPr>
        <w:drawing>
          <wp:inline distT="0" distB="0" distL="0" distR="0" wp14:anchorId="607534A1" wp14:editId="03421959">
            <wp:extent cx="5943600" cy="1619885"/>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9885"/>
                    </a:xfrm>
                    <a:prstGeom prst="rect">
                      <a:avLst/>
                    </a:prstGeom>
                    <a:noFill/>
                    <a:ln>
                      <a:noFill/>
                    </a:ln>
                  </pic:spPr>
                </pic:pic>
              </a:graphicData>
            </a:graphic>
          </wp:inline>
        </w:drawing>
      </w:r>
    </w:p>
    <w:bookmarkEnd w:id="0"/>
    <w:p w14:paraId="536E7B94" w14:textId="77777777" w:rsidR="003D4FFA" w:rsidRDefault="003D4FFA" w:rsidP="00A21168">
      <w:pPr>
        <w:pStyle w:val="Default"/>
        <w:jc w:val="center"/>
        <w:rPr>
          <w:rFonts w:asciiTheme="minorHAnsi" w:hAnsiTheme="minorHAnsi" w:cstheme="minorHAnsi"/>
          <w:b/>
          <w:bCs/>
          <w:color w:val="auto"/>
          <w:sz w:val="36"/>
          <w:szCs w:val="36"/>
          <w:u w:val="single"/>
        </w:rPr>
      </w:pPr>
    </w:p>
    <w:p w14:paraId="4E9A8BED" w14:textId="19D31F8F" w:rsidR="00A21168" w:rsidRPr="00165B1B" w:rsidRDefault="009828CD" w:rsidP="00A21168">
      <w:pPr>
        <w:pStyle w:val="Default"/>
        <w:jc w:val="center"/>
        <w:rPr>
          <w:rFonts w:asciiTheme="minorHAnsi" w:hAnsiTheme="minorHAnsi" w:cstheme="minorHAnsi"/>
          <w:b/>
          <w:bCs/>
          <w:color w:val="auto"/>
          <w:sz w:val="36"/>
          <w:szCs w:val="36"/>
          <w:u w:val="single"/>
        </w:rPr>
      </w:pPr>
      <w:r w:rsidRPr="00165B1B">
        <w:rPr>
          <w:rFonts w:asciiTheme="minorHAnsi" w:hAnsiTheme="minorHAnsi" w:cstheme="minorHAnsi"/>
          <w:b/>
          <w:bCs/>
          <w:color w:val="auto"/>
          <w:sz w:val="36"/>
          <w:szCs w:val="36"/>
          <w:u w:val="single"/>
        </w:rPr>
        <w:t xml:space="preserve">ACNM </w:t>
      </w:r>
      <w:r w:rsidR="00F26EE5">
        <w:rPr>
          <w:rFonts w:asciiTheme="minorHAnsi" w:hAnsiTheme="minorHAnsi" w:cstheme="minorHAnsi"/>
          <w:b/>
          <w:bCs/>
          <w:color w:val="auto"/>
          <w:sz w:val="36"/>
          <w:szCs w:val="36"/>
          <w:u w:val="single"/>
        </w:rPr>
        <w:t>2022</w:t>
      </w:r>
      <w:r w:rsidRPr="00165B1B">
        <w:rPr>
          <w:rFonts w:asciiTheme="minorHAnsi" w:hAnsiTheme="minorHAnsi" w:cstheme="minorHAnsi"/>
          <w:b/>
          <w:bCs/>
          <w:color w:val="auto"/>
          <w:sz w:val="36"/>
          <w:szCs w:val="36"/>
          <w:u w:val="single"/>
        </w:rPr>
        <w:t xml:space="preserve"> Hill Day Talking Points</w:t>
      </w:r>
    </w:p>
    <w:p w14:paraId="4B171B60" w14:textId="508202B9" w:rsidR="006C5048" w:rsidRPr="00CD63DB" w:rsidRDefault="006C5048" w:rsidP="00A21168">
      <w:pPr>
        <w:pStyle w:val="Default"/>
        <w:jc w:val="center"/>
        <w:rPr>
          <w:rFonts w:asciiTheme="minorHAnsi" w:hAnsiTheme="minorHAnsi" w:cstheme="minorHAnsi"/>
          <w:b/>
          <w:bCs/>
          <w:color w:val="auto"/>
          <w:sz w:val="22"/>
          <w:szCs w:val="22"/>
          <w:u w:val="single"/>
        </w:rPr>
      </w:pPr>
    </w:p>
    <w:p w14:paraId="5CD1779F" w14:textId="35D02896" w:rsidR="006C5048" w:rsidRPr="00CD63DB" w:rsidRDefault="006C5048" w:rsidP="006C5048">
      <w:pPr>
        <w:autoSpaceDE w:val="0"/>
        <w:autoSpaceDN w:val="0"/>
        <w:adjustRightInd w:val="0"/>
        <w:rPr>
          <w:rFonts w:asciiTheme="minorHAnsi" w:eastAsiaTheme="minorHAnsi" w:hAnsiTheme="minorHAnsi" w:cstheme="minorHAnsi"/>
          <w:b/>
          <w:bCs/>
          <w:i/>
          <w:iCs/>
          <w:color w:val="000000"/>
          <w:sz w:val="22"/>
          <w:szCs w:val="22"/>
        </w:rPr>
      </w:pPr>
      <w:r w:rsidRPr="00CD63DB">
        <w:rPr>
          <w:rFonts w:asciiTheme="minorHAnsi" w:eastAsiaTheme="minorHAnsi" w:hAnsiTheme="minorHAnsi" w:cstheme="minorHAnsi"/>
          <w:b/>
          <w:bCs/>
          <w:i/>
          <w:iCs/>
          <w:color w:val="000000"/>
          <w:sz w:val="22"/>
          <w:szCs w:val="22"/>
        </w:rPr>
        <w:t>Target</w:t>
      </w:r>
      <w:r w:rsidR="00D23295" w:rsidRPr="00CD63DB">
        <w:rPr>
          <w:rFonts w:asciiTheme="minorHAnsi" w:eastAsiaTheme="minorHAnsi" w:hAnsiTheme="minorHAnsi" w:cstheme="minorHAnsi"/>
          <w:b/>
          <w:bCs/>
          <w:i/>
          <w:iCs/>
          <w:color w:val="000000"/>
          <w:sz w:val="22"/>
          <w:szCs w:val="22"/>
        </w:rPr>
        <w:t xml:space="preserve"> </w:t>
      </w:r>
      <w:r w:rsidRPr="00CD63DB">
        <w:rPr>
          <w:rFonts w:asciiTheme="minorHAnsi" w:eastAsiaTheme="minorHAnsi" w:hAnsiTheme="minorHAnsi" w:cstheme="minorHAnsi"/>
          <w:b/>
          <w:bCs/>
          <w:i/>
          <w:iCs/>
          <w:color w:val="000000"/>
          <w:sz w:val="22"/>
          <w:szCs w:val="22"/>
        </w:rPr>
        <w:t>Meeting</w:t>
      </w:r>
      <w:r w:rsidR="00D23295" w:rsidRPr="00CD63DB">
        <w:rPr>
          <w:rFonts w:asciiTheme="minorHAnsi" w:eastAsiaTheme="minorHAnsi" w:hAnsiTheme="minorHAnsi" w:cstheme="minorHAnsi"/>
          <w:b/>
          <w:bCs/>
          <w:i/>
          <w:iCs/>
          <w:color w:val="000000"/>
          <w:sz w:val="22"/>
          <w:szCs w:val="22"/>
        </w:rPr>
        <w:t xml:space="preserve"> Duration</w:t>
      </w:r>
      <w:r w:rsidRPr="00CD63DB">
        <w:rPr>
          <w:rFonts w:asciiTheme="minorHAnsi" w:eastAsiaTheme="minorHAnsi" w:hAnsiTheme="minorHAnsi" w:cstheme="minorHAnsi"/>
          <w:b/>
          <w:bCs/>
          <w:i/>
          <w:iCs/>
          <w:color w:val="000000"/>
          <w:sz w:val="22"/>
          <w:szCs w:val="22"/>
        </w:rPr>
        <w:t>: 2</w:t>
      </w:r>
      <w:r w:rsidR="00D23295" w:rsidRPr="00CD63DB">
        <w:rPr>
          <w:rFonts w:asciiTheme="minorHAnsi" w:eastAsiaTheme="minorHAnsi" w:hAnsiTheme="minorHAnsi" w:cstheme="minorHAnsi"/>
          <w:b/>
          <w:bCs/>
          <w:i/>
          <w:iCs/>
          <w:color w:val="000000"/>
          <w:sz w:val="22"/>
          <w:szCs w:val="22"/>
        </w:rPr>
        <w:t>5</w:t>
      </w:r>
      <w:r w:rsidRPr="00CD63DB">
        <w:rPr>
          <w:rFonts w:asciiTheme="minorHAnsi" w:eastAsiaTheme="minorHAnsi" w:hAnsiTheme="minorHAnsi" w:cstheme="minorHAnsi"/>
          <w:b/>
          <w:bCs/>
          <w:i/>
          <w:iCs/>
          <w:color w:val="000000"/>
          <w:sz w:val="22"/>
          <w:szCs w:val="22"/>
        </w:rPr>
        <w:t>-</w:t>
      </w:r>
      <w:r w:rsidR="00D23295" w:rsidRPr="00CD63DB">
        <w:rPr>
          <w:rFonts w:asciiTheme="minorHAnsi" w:eastAsiaTheme="minorHAnsi" w:hAnsiTheme="minorHAnsi" w:cstheme="minorHAnsi"/>
          <w:b/>
          <w:bCs/>
          <w:i/>
          <w:iCs/>
          <w:color w:val="000000"/>
          <w:sz w:val="22"/>
          <w:szCs w:val="22"/>
        </w:rPr>
        <w:t>30</w:t>
      </w:r>
      <w:r w:rsidRPr="00CD63DB">
        <w:rPr>
          <w:rFonts w:asciiTheme="minorHAnsi" w:eastAsiaTheme="minorHAnsi" w:hAnsiTheme="minorHAnsi" w:cstheme="minorHAnsi"/>
          <w:b/>
          <w:bCs/>
          <w:i/>
          <w:iCs/>
          <w:color w:val="000000"/>
          <w:sz w:val="22"/>
          <w:szCs w:val="22"/>
        </w:rPr>
        <w:t xml:space="preserve"> Minutes </w:t>
      </w:r>
    </w:p>
    <w:p w14:paraId="410CF245" w14:textId="3D7B059B" w:rsidR="00FD54C6" w:rsidRPr="00CD63DB" w:rsidRDefault="00FD54C6" w:rsidP="00FD54C6">
      <w:pPr>
        <w:autoSpaceDE w:val="0"/>
        <w:autoSpaceDN w:val="0"/>
        <w:adjustRightInd w:val="0"/>
        <w:rPr>
          <w:rFonts w:asciiTheme="minorHAnsi" w:eastAsiaTheme="minorHAnsi" w:hAnsiTheme="minorHAnsi" w:cstheme="minorHAnsi"/>
          <w:color w:val="000000"/>
          <w:sz w:val="22"/>
          <w:szCs w:val="22"/>
        </w:rPr>
      </w:pPr>
      <w:r w:rsidRPr="00CD63DB">
        <w:rPr>
          <w:rFonts w:asciiTheme="minorHAnsi" w:eastAsiaTheme="minorHAnsi" w:hAnsiTheme="minorHAnsi" w:cstheme="minorHAnsi"/>
          <w:b/>
          <w:bCs/>
          <w:color w:val="000000"/>
          <w:sz w:val="22"/>
          <w:szCs w:val="22"/>
        </w:rPr>
        <w:t xml:space="preserve">Introductions &amp; Overview of ACNM </w:t>
      </w:r>
      <w:r w:rsidR="00EC728E" w:rsidRPr="00CD63DB">
        <w:rPr>
          <w:rFonts w:asciiTheme="minorHAnsi" w:eastAsiaTheme="minorHAnsi" w:hAnsiTheme="minorHAnsi" w:cstheme="minorHAnsi"/>
          <w:b/>
          <w:bCs/>
          <w:color w:val="000000"/>
          <w:sz w:val="22"/>
          <w:szCs w:val="22"/>
        </w:rPr>
        <w:t xml:space="preserve">(If there is more than one midwife per hill meeting, please designate </w:t>
      </w:r>
      <w:r w:rsidR="00040AE8" w:rsidRPr="00CD63DB">
        <w:rPr>
          <w:rFonts w:asciiTheme="minorHAnsi" w:eastAsiaTheme="minorHAnsi" w:hAnsiTheme="minorHAnsi" w:cstheme="minorHAnsi"/>
          <w:b/>
          <w:bCs/>
          <w:color w:val="000000"/>
          <w:sz w:val="22"/>
          <w:szCs w:val="22"/>
        </w:rPr>
        <w:t>a person to kick</w:t>
      </w:r>
      <w:r w:rsidR="003D4FFA">
        <w:rPr>
          <w:rFonts w:asciiTheme="minorHAnsi" w:eastAsiaTheme="minorHAnsi" w:hAnsiTheme="minorHAnsi" w:cstheme="minorHAnsi"/>
          <w:b/>
          <w:bCs/>
          <w:color w:val="000000"/>
          <w:sz w:val="22"/>
          <w:szCs w:val="22"/>
        </w:rPr>
        <w:t>-</w:t>
      </w:r>
      <w:r w:rsidR="00040AE8" w:rsidRPr="00CD63DB">
        <w:rPr>
          <w:rFonts w:asciiTheme="minorHAnsi" w:eastAsiaTheme="minorHAnsi" w:hAnsiTheme="minorHAnsi" w:cstheme="minorHAnsi"/>
          <w:b/>
          <w:bCs/>
          <w:color w:val="000000"/>
          <w:sz w:val="22"/>
          <w:szCs w:val="22"/>
        </w:rPr>
        <w:t xml:space="preserve">off the meeting). </w:t>
      </w:r>
    </w:p>
    <w:p w14:paraId="130EFD02" w14:textId="77777777" w:rsidR="00FD54C6" w:rsidRPr="00CD63DB" w:rsidRDefault="00FD54C6" w:rsidP="006C5048">
      <w:pPr>
        <w:autoSpaceDE w:val="0"/>
        <w:autoSpaceDN w:val="0"/>
        <w:adjustRightInd w:val="0"/>
        <w:rPr>
          <w:rFonts w:asciiTheme="minorHAnsi" w:eastAsiaTheme="minorHAnsi" w:hAnsiTheme="minorHAnsi" w:cstheme="minorHAnsi"/>
          <w:i/>
          <w:iCs/>
          <w:color w:val="000000"/>
          <w:sz w:val="22"/>
          <w:szCs w:val="22"/>
        </w:rPr>
      </w:pPr>
    </w:p>
    <w:p w14:paraId="5047251C" w14:textId="004B2CC9" w:rsidR="001E067E" w:rsidRPr="00CD63DB" w:rsidRDefault="001E067E" w:rsidP="006C5048">
      <w:pPr>
        <w:autoSpaceDE w:val="0"/>
        <w:autoSpaceDN w:val="0"/>
        <w:adjustRightInd w:val="0"/>
        <w:rPr>
          <w:rFonts w:asciiTheme="minorHAnsi" w:eastAsiaTheme="minorHAnsi" w:hAnsiTheme="minorHAnsi" w:cstheme="minorHAnsi"/>
          <w:i/>
          <w:iCs/>
          <w:color w:val="000000"/>
          <w:sz w:val="22"/>
          <w:szCs w:val="22"/>
        </w:rPr>
      </w:pPr>
      <w:r w:rsidRPr="00CD63DB">
        <w:rPr>
          <w:rFonts w:asciiTheme="minorHAnsi" w:eastAsiaTheme="minorHAnsi" w:hAnsiTheme="minorHAnsi" w:cstheme="minorHAnsi"/>
          <w:i/>
          <w:iCs/>
          <w:color w:val="000000"/>
          <w:sz w:val="22"/>
          <w:szCs w:val="22"/>
        </w:rPr>
        <w:t xml:space="preserve">Begin your meetings with a </w:t>
      </w:r>
      <w:r w:rsidR="007873E5" w:rsidRPr="00CD63DB">
        <w:rPr>
          <w:rFonts w:asciiTheme="minorHAnsi" w:eastAsiaTheme="minorHAnsi" w:hAnsiTheme="minorHAnsi" w:cstheme="minorHAnsi"/>
          <w:i/>
          <w:iCs/>
          <w:color w:val="000000"/>
          <w:sz w:val="22"/>
          <w:szCs w:val="22"/>
        </w:rPr>
        <w:t xml:space="preserve">brief round of introductions </w:t>
      </w:r>
      <w:r w:rsidR="005C3431" w:rsidRPr="00CD63DB">
        <w:rPr>
          <w:rFonts w:asciiTheme="minorHAnsi" w:eastAsiaTheme="minorHAnsi" w:hAnsiTheme="minorHAnsi" w:cstheme="minorHAnsi"/>
          <w:i/>
          <w:iCs/>
          <w:color w:val="000000"/>
          <w:sz w:val="22"/>
          <w:szCs w:val="22"/>
        </w:rPr>
        <w:t>(i.e., all midwives will introduce themselves, where in the state they are from and where they work)</w:t>
      </w:r>
      <w:r w:rsidR="00244C25" w:rsidRPr="00CD63DB">
        <w:rPr>
          <w:rFonts w:asciiTheme="minorHAnsi" w:eastAsiaTheme="minorHAnsi" w:hAnsiTheme="minorHAnsi" w:cstheme="minorHAnsi"/>
          <w:i/>
          <w:iCs/>
          <w:color w:val="000000"/>
          <w:sz w:val="22"/>
          <w:szCs w:val="22"/>
        </w:rPr>
        <w:t xml:space="preserve">. </w:t>
      </w:r>
      <w:r w:rsidR="00735744">
        <w:rPr>
          <w:rFonts w:asciiTheme="minorHAnsi" w:eastAsiaTheme="minorHAnsi" w:hAnsiTheme="minorHAnsi" w:cstheme="minorHAnsi"/>
          <w:i/>
          <w:iCs/>
          <w:color w:val="000000"/>
          <w:sz w:val="22"/>
          <w:szCs w:val="22"/>
        </w:rPr>
        <w:t xml:space="preserve">After introductions, </w:t>
      </w:r>
      <w:r w:rsidR="00244C25" w:rsidRPr="00CD63DB">
        <w:rPr>
          <w:rFonts w:asciiTheme="minorHAnsi" w:eastAsiaTheme="minorHAnsi" w:hAnsiTheme="minorHAnsi" w:cstheme="minorHAnsi"/>
          <w:i/>
          <w:iCs/>
          <w:color w:val="000000"/>
          <w:sz w:val="22"/>
          <w:szCs w:val="22"/>
        </w:rPr>
        <w:t>give a brief</w:t>
      </w:r>
      <w:r w:rsidR="002E73DB" w:rsidRPr="00CD63DB">
        <w:rPr>
          <w:rFonts w:asciiTheme="minorHAnsi" w:eastAsiaTheme="minorHAnsi" w:hAnsiTheme="minorHAnsi" w:cstheme="minorHAnsi"/>
          <w:i/>
          <w:iCs/>
          <w:color w:val="000000"/>
          <w:sz w:val="22"/>
          <w:szCs w:val="22"/>
        </w:rPr>
        <w:t xml:space="preserve"> overview of </w:t>
      </w:r>
      <w:r w:rsidR="00955D35" w:rsidRPr="00CD63DB">
        <w:rPr>
          <w:rFonts w:asciiTheme="minorHAnsi" w:eastAsiaTheme="minorHAnsi" w:hAnsiTheme="minorHAnsi" w:cstheme="minorHAnsi"/>
          <w:i/>
          <w:iCs/>
          <w:color w:val="000000"/>
          <w:sz w:val="22"/>
          <w:szCs w:val="22"/>
        </w:rPr>
        <w:t>the American College of Nurse-Midwives</w:t>
      </w:r>
      <w:r w:rsidR="002E73DB" w:rsidRPr="00CD63DB">
        <w:rPr>
          <w:rFonts w:asciiTheme="minorHAnsi" w:eastAsiaTheme="minorHAnsi" w:hAnsiTheme="minorHAnsi" w:cstheme="minorHAnsi"/>
          <w:i/>
          <w:iCs/>
          <w:color w:val="000000"/>
          <w:sz w:val="22"/>
          <w:szCs w:val="22"/>
        </w:rPr>
        <w:t xml:space="preserve"> (ACNM)</w:t>
      </w:r>
      <w:r w:rsidR="00955D35" w:rsidRPr="00CD63DB">
        <w:rPr>
          <w:rFonts w:asciiTheme="minorHAnsi" w:eastAsiaTheme="minorHAnsi" w:hAnsiTheme="minorHAnsi" w:cstheme="minorHAnsi"/>
          <w:i/>
          <w:iCs/>
          <w:color w:val="000000"/>
          <w:sz w:val="22"/>
          <w:szCs w:val="22"/>
        </w:rPr>
        <w:t xml:space="preserve"> before highlighting personal </w:t>
      </w:r>
      <w:r w:rsidR="007E2520" w:rsidRPr="00CD63DB">
        <w:rPr>
          <w:rFonts w:asciiTheme="minorHAnsi" w:eastAsiaTheme="minorHAnsi" w:hAnsiTheme="minorHAnsi" w:cstheme="minorHAnsi"/>
          <w:i/>
          <w:iCs/>
          <w:color w:val="000000"/>
          <w:sz w:val="22"/>
          <w:szCs w:val="22"/>
        </w:rPr>
        <w:t>stories and discussing ACNMs 202</w:t>
      </w:r>
      <w:r w:rsidR="00E85CEA" w:rsidRPr="00CD63DB">
        <w:rPr>
          <w:rFonts w:asciiTheme="minorHAnsi" w:eastAsiaTheme="minorHAnsi" w:hAnsiTheme="minorHAnsi" w:cstheme="minorHAnsi"/>
          <w:i/>
          <w:iCs/>
          <w:color w:val="000000"/>
          <w:sz w:val="22"/>
          <w:szCs w:val="22"/>
        </w:rPr>
        <w:t>2</w:t>
      </w:r>
      <w:r w:rsidR="007E2520" w:rsidRPr="00CD63DB">
        <w:rPr>
          <w:rFonts w:asciiTheme="minorHAnsi" w:eastAsiaTheme="minorHAnsi" w:hAnsiTheme="minorHAnsi" w:cstheme="minorHAnsi"/>
          <w:i/>
          <w:iCs/>
          <w:color w:val="000000"/>
          <w:sz w:val="22"/>
          <w:szCs w:val="22"/>
        </w:rPr>
        <w:t xml:space="preserve"> </w:t>
      </w:r>
      <w:r w:rsidR="00E85CEA" w:rsidRPr="00CD63DB">
        <w:rPr>
          <w:rFonts w:asciiTheme="minorHAnsi" w:eastAsiaTheme="minorHAnsi" w:hAnsiTheme="minorHAnsi" w:cstheme="minorHAnsi"/>
          <w:i/>
          <w:iCs/>
          <w:color w:val="000000"/>
          <w:sz w:val="22"/>
          <w:szCs w:val="22"/>
        </w:rPr>
        <w:t>Hill Day Ask (Passage of</w:t>
      </w:r>
      <w:r w:rsidR="00040AE8" w:rsidRPr="00CD63DB">
        <w:rPr>
          <w:rFonts w:asciiTheme="minorHAnsi" w:eastAsiaTheme="minorHAnsi" w:hAnsiTheme="minorHAnsi" w:cstheme="minorHAnsi"/>
          <w:i/>
          <w:iCs/>
          <w:color w:val="000000"/>
          <w:sz w:val="22"/>
          <w:szCs w:val="22"/>
        </w:rPr>
        <w:t xml:space="preserve"> the </w:t>
      </w:r>
      <w:r w:rsidR="00E85CEA" w:rsidRPr="00CD63DB">
        <w:rPr>
          <w:rFonts w:asciiTheme="minorHAnsi" w:eastAsiaTheme="minorHAnsi" w:hAnsiTheme="minorHAnsi" w:cstheme="minorHAnsi"/>
          <w:i/>
          <w:iCs/>
          <w:color w:val="000000"/>
          <w:sz w:val="22"/>
          <w:szCs w:val="22"/>
        </w:rPr>
        <w:t>Midwives for MOMS</w:t>
      </w:r>
      <w:r w:rsidR="00040AE8" w:rsidRPr="00CD63DB">
        <w:rPr>
          <w:rFonts w:asciiTheme="minorHAnsi" w:eastAsiaTheme="minorHAnsi" w:hAnsiTheme="minorHAnsi" w:cstheme="minorHAnsi"/>
          <w:i/>
          <w:iCs/>
          <w:color w:val="000000"/>
          <w:sz w:val="22"/>
          <w:szCs w:val="22"/>
        </w:rPr>
        <w:t xml:space="preserve"> Act</w:t>
      </w:r>
      <w:r w:rsidR="00E85CEA" w:rsidRPr="00CD63DB">
        <w:rPr>
          <w:rFonts w:asciiTheme="minorHAnsi" w:eastAsiaTheme="minorHAnsi" w:hAnsiTheme="minorHAnsi" w:cstheme="minorHAnsi"/>
          <w:i/>
          <w:iCs/>
          <w:color w:val="000000"/>
          <w:sz w:val="22"/>
          <w:szCs w:val="22"/>
        </w:rPr>
        <w:t xml:space="preserve">!) </w:t>
      </w:r>
      <w:r w:rsidR="007E2520" w:rsidRPr="00CD63DB">
        <w:rPr>
          <w:rFonts w:asciiTheme="minorHAnsi" w:eastAsiaTheme="minorHAnsi" w:hAnsiTheme="minorHAnsi" w:cstheme="minorHAnsi"/>
          <w:i/>
          <w:iCs/>
          <w:color w:val="000000"/>
          <w:sz w:val="22"/>
          <w:szCs w:val="22"/>
        </w:rPr>
        <w:t xml:space="preserve"> </w:t>
      </w:r>
    </w:p>
    <w:p w14:paraId="5D8CAA6F" w14:textId="77777777" w:rsidR="007E2520" w:rsidRPr="00CD63DB" w:rsidRDefault="007E2520" w:rsidP="006C5048">
      <w:pPr>
        <w:autoSpaceDE w:val="0"/>
        <w:autoSpaceDN w:val="0"/>
        <w:adjustRightInd w:val="0"/>
        <w:rPr>
          <w:rFonts w:asciiTheme="minorHAnsi" w:eastAsiaTheme="minorHAnsi" w:hAnsiTheme="minorHAnsi" w:cstheme="minorHAnsi"/>
          <w:color w:val="000000"/>
          <w:sz w:val="22"/>
          <w:szCs w:val="22"/>
        </w:rPr>
      </w:pPr>
    </w:p>
    <w:p w14:paraId="6D051C6A" w14:textId="608768FC" w:rsidR="00F92912" w:rsidRPr="00CD63DB" w:rsidRDefault="006C5048" w:rsidP="00FE4C47">
      <w:pPr>
        <w:pStyle w:val="ListParagraph"/>
        <w:numPr>
          <w:ilvl w:val="0"/>
          <w:numId w:val="7"/>
        </w:numPr>
        <w:autoSpaceDE w:val="0"/>
        <w:autoSpaceDN w:val="0"/>
        <w:adjustRightInd w:val="0"/>
        <w:spacing w:after="13"/>
        <w:rPr>
          <w:rFonts w:asciiTheme="minorHAnsi" w:eastAsiaTheme="minorHAnsi" w:hAnsiTheme="minorHAnsi" w:cstheme="minorHAnsi"/>
          <w:color w:val="000000"/>
        </w:rPr>
      </w:pPr>
      <w:r w:rsidRPr="00CD63DB">
        <w:rPr>
          <w:rFonts w:asciiTheme="minorHAnsi" w:eastAsiaTheme="minorHAnsi" w:hAnsiTheme="minorHAnsi" w:cstheme="minorHAnsi"/>
          <w:color w:val="000000"/>
        </w:rPr>
        <w:t>ACNM is the professional association that represents certified nurse-midwives (CNMs) and certified midwives (CMs) in the United States</w:t>
      </w:r>
      <w:r w:rsidR="00F92912" w:rsidRPr="00CD63DB">
        <w:rPr>
          <w:rFonts w:asciiTheme="minorHAnsi" w:eastAsiaTheme="minorHAnsi" w:hAnsiTheme="minorHAnsi" w:cstheme="minorHAnsi"/>
          <w:color w:val="000000"/>
        </w:rPr>
        <w:t>.</w:t>
      </w:r>
    </w:p>
    <w:p w14:paraId="45D3836F" w14:textId="7DEFF1DB" w:rsidR="008327F0" w:rsidRPr="00CD63DB" w:rsidRDefault="008327F0" w:rsidP="00FE4C47">
      <w:pPr>
        <w:pStyle w:val="ListParagraph"/>
        <w:numPr>
          <w:ilvl w:val="0"/>
          <w:numId w:val="7"/>
        </w:numPr>
        <w:autoSpaceDE w:val="0"/>
        <w:autoSpaceDN w:val="0"/>
        <w:adjustRightInd w:val="0"/>
        <w:spacing w:after="13"/>
        <w:rPr>
          <w:rFonts w:asciiTheme="minorHAnsi" w:eastAsiaTheme="minorHAnsi" w:hAnsiTheme="minorHAnsi" w:cstheme="minorHAnsi"/>
          <w:color w:val="000000"/>
        </w:rPr>
      </w:pPr>
      <w:r w:rsidRPr="00CD63DB">
        <w:rPr>
          <w:rFonts w:asciiTheme="minorHAnsi" w:eastAsiaTheme="minorHAnsi" w:hAnsiTheme="minorHAnsi" w:cstheme="minorHAnsi"/>
          <w:color w:val="000000"/>
        </w:rPr>
        <w:t>Both CNMs and CMs are advanced practice providers</w:t>
      </w:r>
      <w:r w:rsidR="00E87EE4" w:rsidRPr="00CD63DB">
        <w:rPr>
          <w:rFonts w:asciiTheme="minorHAnsi" w:eastAsiaTheme="minorHAnsi" w:hAnsiTheme="minorHAnsi" w:cstheme="minorHAnsi"/>
          <w:color w:val="000000"/>
        </w:rPr>
        <w:t xml:space="preserve">. </w:t>
      </w:r>
      <w:r w:rsidR="00B16366" w:rsidRPr="00CD63DB">
        <w:rPr>
          <w:rFonts w:asciiTheme="minorHAnsi" w:hAnsiTheme="minorHAnsi" w:cstheme="minorHAnsi"/>
        </w:rPr>
        <w:t>C</w:t>
      </w:r>
      <w:r w:rsidR="00E87EE4" w:rsidRPr="00CD63DB">
        <w:rPr>
          <w:rFonts w:asciiTheme="minorHAnsi" w:hAnsiTheme="minorHAnsi" w:cstheme="minorHAnsi"/>
          <w:shd w:val="clear" w:color="auto" w:fill="FFFFFF"/>
        </w:rPr>
        <w:t>ertified midwives</w:t>
      </w:r>
      <w:r w:rsidR="00B16366" w:rsidRPr="00CD63DB">
        <w:rPr>
          <w:rFonts w:asciiTheme="minorHAnsi" w:hAnsiTheme="minorHAnsi" w:cstheme="minorHAnsi"/>
          <w:shd w:val="clear" w:color="auto" w:fill="FFFFFF"/>
        </w:rPr>
        <w:t xml:space="preserve"> differ from certified nurse-midwives (CNMs) </w:t>
      </w:r>
      <w:r w:rsidR="00B16366" w:rsidRPr="00CD63DB">
        <w:rPr>
          <w:rStyle w:val="Emphasis"/>
          <w:rFonts w:asciiTheme="minorHAnsi" w:hAnsiTheme="minorHAnsi" w:cstheme="minorHAnsi"/>
          <w:shd w:val="clear" w:color="auto" w:fill="FFFFFF"/>
        </w:rPr>
        <w:t>only</w:t>
      </w:r>
      <w:r w:rsidR="00B16366" w:rsidRPr="00CD63DB">
        <w:rPr>
          <w:rFonts w:asciiTheme="minorHAnsi" w:hAnsiTheme="minorHAnsi" w:cstheme="minorHAnsi"/>
          <w:shd w:val="clear" w:color="auto" w:fill="FFFFFF"/>
        </w:rPr>
        <w:t> in that they are not also licensed as nurses. CMs and CNMs have the same master’s and/or doctorate level education, meet the same core competencies, sit for the same board exam, and have identical scopes of practice including prescriptive privileges.</w:t>
      </w:r>
    </w:p>
    <w:p w14:paraId="4F3C5331" w14:textId="28327766" w:rsidR="00A9136C" w:rsidRPr="00CD63DB" w:rsidRDefault="00A9136C" w:rsidP="00920900">
      <w:pPr>
        <w:pStyle w:val="ListParagraph"/>
        <w:numPr>
          <w:ilvl w:val="0"/>
          <w:numId w:val="7"/>
        </w:numPr>
        <w:rPr>
          <w:rFonts w:asciiTheme="minorHAnsi" w:hAnsiTheme="minorHAnsi" w:cstheme="minorHAnsi"/>
        </w:rPr>
      </w:pPr>
      <w:r w:rsidRPr="00CD63DB">
        <w:rPr>
          <w:rFonts w:asciiTheme="minorHAnsi" w:hAnsiTheme="minorHAnsi" w:cstheme="minorHAnsi"/>
        </w:rPr>
        <w:t xml:space="preserve">ACNMs members </w:t>
      </w:r>
      <w:r w:rsidR="00920900" w:rsidRPr="00CD63DB">
        <w:rPr>
          <w:rFonts w:asciiTheme="minorHAnsi" w:hAnsiTheme="minorHAnsi" w:cstheme="minorHAnsi"/>
        </w:rPr>
        <w:t>are primary health care clinicians who provide evidence-based midwifery care for women and gender</w:t>
      </w:r>
      <w:r w:rsidR="007F246B" w:rsidRPr="00CD63DB">
        <w:rPr>
          <w:rFonts w:asciiTheme="minorHAnsi" w:hAnsiTheme="minorHAnsi" w:cstheme="minorHAnsi"/>
        </w:rPr>
        <w:t>-</w:t>
      </w:r>
      <w:r w:rsidRPr="00CD63DB">
        <w:rPr>
          <w:rFonts w:asciiTheme="minorHAnsi" w:hAnsiTheme="minorHAnsi" w:cstheme="minorHAnsi"/>
        </w:rPr>
        <w:t>divers</w:t>
      </w:r>
      <w:r w:rsidR="00AB5D56" w:rsidRPr="00CD63DB">
        <w:rPr>
          <w:rFonts w:asciiTheme="minorHAnsi" w:hAnsiTheme="minorHAnsi" w:cstheme="minorHAnsi"/>
        </w:rPr>
        <w:t>e</w:t>
      </w:r>
      <w:r w:rsidR="00920900" w:rsidRPr="00CD63DB">
        <w:rPr>
          <w:rFonts w:asciiTheme="minorHAnsi" w:hAnsiTheme="minorHAnsi" w:cstheme="minorHAnsi"/>
        </w:rPr>
        <w:t xml:space="preserve"> people throughout the lifespan, with an emphasis on pregnancy, childbirth, gynecologic and reproductive health care. </w:t>
      </w:r>
    </w:p>
    <w:p w14:paraId="462C5AA6" w14:textId="77777777" w:rsidR="00A9136C" w:rsidRPr="00CD63DB" w:rsidRDefault="00920900" w:rsidP="00A9136C">
      <w:pPr>
        <w:pStyle w:val="ListParagraph"/>
        <w:numPr>
          <w:ilvl w:val="0"/>
          <w:numId w:val="7"/>
        </w:numPr>
        <w:rPr>
          <w:rFonts w:asciiTheme="minorHAnsi" w:hAnsiTheme="minorHAnsi" w:cstheme="minorHAnsi"/>
        </w:rPr>
      </w:pPr>
      <w:r w:rsidRPr="00CD63DB">
        <w:rPr>
          <w:rFonts w:asciiTheme="minorHAnsi" w:hAnsiTheme="minorHAnsi" w:cstheme="minorHAnsi"/>
          <w:shd w:val="clear" w:color="auto" w:fill="FFFFFF"/>
        </w:rPr>
        <w:t>ACNM works to promote equity, diversity, and inclusion throughout the midwifery profession and across the care continuum to ensure better healthcare outcomes for the people midwives serve.  </w:t>
      </w:r>
      <w:r w:rsidRPr="00CD63DB">
        <w:rPr>
          <w:rFonts w:asciiTheme="minorHAnsi" w:hAnsiTheme="minorHAnsi" w:cstheme="minorHAnsi"/>
        </w:rPr>
        <w:t xml:space="preserve"> </w:t>
      </w:r>
    </w:p>
    <w:p w14:paraId="4B8598D9" w14:textId="5AB20254" w:rsidR="00700EC9" w:rsidRPr="00CD63DB" w:rsidRDefault="00831261" w:rsidP="00A9136C">
      <w:pPr>
        <w:pStyle w:val="ListParagraph"/>
        <w:numPr>
          <w:ilvl w:val="0"/>
          <w:numId w:val="7"/>
        </w:numPr>
        <w:rPr>
          <w:rFonts w:asciiTheme="minorHAnsi" w:hAnsiTheme="minorHAnsi" w:cstheme="minorHAnsi"/>
        </w:rPr>
      </w:pPr>
      <w:r w:rsidRPr="00CD63DB">
        <w:rPr>
          <w:rFonts w:asciiTheme="minorHAnsi" w:eastAsiaTheme="minorHAnsi" w:hAnsiTheme="minorHAnsi" w:cstheme="minorHAnsi"/>
          <w:color w:val="000000"/>
        </w:rPr>
        <w:t>As of August 202</w:t>
      </w:r>
      <w:r w:rsidR="00E47E80" w:rsidRPr="00CD63DB">
        <w:rPr>
          <w:rFonts w:asciiTheme="minorHAnsi" w:eastAsiaTheme="minorHAnsi" w:hAnsiTheme="minorHAnsi" w:cstheme="minorHAnsi"/>
          <w:color w:val="000000"/>
        </w:rPr>
        <w:t>2</w:t>
      </w:r>
      <w:r w:rsidR="006C5048" w:rsidRPr="00CD63DB">
        <w:rPr>
          <w:rFonts w:asciiTheme="minorHAnsi" w:eastAsiaTheme="minorHAnsi" w:hAnsiTheme="minorHAnsi" w:cstheme="minorHAnsi"/>
          <w:color w:val="000000"/>
        </w:rPr>
        <w:t xml:space="preserve">, there are </w:t>
      </w:r>
      <w:r w:rsidRPr="00CD63DB">
        <w:rPr>
          <w:rFonts w:asciiTheme="minorHAnsi" w:eastAsiaTheme="minorHAnsi" w:hAnsiTheme="minorHAnsi" w:cstheme="minorHAnsi"/>
          <w:color w:val="000000"/>
        </w:rPr>
        <w:t>13,</w:t>
      </w:r>
      <w:r w:rsidR="00F94F00">
        <w:rPr>
          <w:rFonts w:asciiTheme="minorHAnsi" w:eastAsiaTheme="minorHAnsi" w:hAnsiTheme="minorHAnsi" w:cstheme="minorHAnsi"/>
          <w:color w:val="000000"/>
        </w:rPr>
        <w:t>888</w:t>
      </w:r>
      <w:r w:rsidR="006C5048" w:rsidRPr="00CD63DB">
        <w:rPr>
          <w:rFonts w:asciiTheme="minorHAnsi" w:eastAsiaTheme="minorHAnsi" w:hAnsiTheme="minorHAnsi" w:cstheme="minorHAnsi"/>
          <w:color w:val="000000"/>
        </w:rPr>
        <w:t xml:space="preserve"> CNMs</w:t>
      </w:r>
      <w:r w:rsidR="00F94F00">
        <w:rPr>
          <w:rFonts w:asciiTheme="minorHAnsi" w:eastAsiaTheme="minorHAnsi" w:hAnsiTheme="minorHAnsi" w:cstheme="minorHAnsi"/>
          <w:color w:val="000000"/>
        </w:rPr>
        <w:t>/</w:t>
      </w:r>
      <w:r w:rsidR="00272B0F" w:rsidRPr="00CD63DB">
        <w:rPr>
          <w:rFonts w:asciiTheme="minorHAnsi" w:eastAsiaTheme="minorHAnsi" w:hAnsiTheme="minorHAnsi" w:cstheme="minorHAnsi"/>
          <w:color w:val="000000"/>
        </w:rPr>
        <w:t>CMs</w:t>
      </w:r>
      <w:r w:rsidR="00F60A3E" w:rsidRPr="00CD63DB">
        <w:rPr>
          <w:rFonts w:asciiTheme="minorHAnsi" w:eastAsiaTheme="minorHAnsi" w:hAnsiTheme="minorHAnsi" w:cstheme="minorHAnsi"/>
          <w:color w:val="000000"/>
        </w:rPr>
        <w:t xml:space="preserve"> in</w:t>
      </w:r>
      <w:r w:rsidR="006C5048" w:rsidRPr="00CD63DB">
        <w:rPr>
          <w:rFonts w:asciiTheme="minorHAnsi" w:eastAsiaTheme="minorHAnsi" w:hAnsiTheme="minorHAnsi" w:cstheme="minorHAnsi"/>
          <w:color w:val="000000"/>
        </w:rPr>
        <w:t xml:space="preserve"> the U.S. </w:t>
      </w:r>
    </w:p>
    <w:p w14:paraId="3489C11D" w14:textId="0305E7B9" w:rsidR="00D23295" w:rsidRPr="00E03EF7" w:rsidRDefault="00D67A7B" w:rsidP="00E03EF7">
      <w:pPr>
        <w:pStyle w:val="ListParagraph"/>
        <w:numPr>
          <w:ilvl w:val="1"/>
          <w:numId w:val="7"/>
        </w:numPr>
        <w:rPr>
          <w:rFonts w:asciiTheme="minorHAnsi" w:hAnsiTheme="minorHAnsi" w:cstheme="minorHAnsi"/>
        </w:rPr>
      </w:pPr>
      <w:r w:rsidRPr="00CD63DB">
        <w:rPr>
          <w:rFonts w:asciiTheme="minorHAnsi" w:eastAsiaTheme="minorHAnsi" w:hAnsiTheme="minorHAnsi" w:cstheme="minorHAnsi"/>
        </w:rPr>
        <w:t xml:space="preserve">Visit: </w:t>
      </w:r>
      <w:hyperlink r:id="rId9" w:history="1">
        <w:r w:rsidR="00E03EF7" w:rsidRPr="00D13857">
          <w:rPr>
            <w:rStyle w:val="Hyperlink"/>
            <w:rFonts w:asciiTheme="minorHAnsi" w:hAnsiTheme="minorHAnsi" w:cstheme="minorHAnsi"/>
          </w:rPr>
          <w:t>https://www.amcbmidwife.org/docs/default-source/reports/number-of-cnm-cm-by-state---august-2022.pdf?sfvrsn=dbde5477_0</w:t>
        </w:r>
      </w:hyperlink>
      <w:r w:rsidR="00E03EF7">
        <w:rPr>
          <w:rFonts w:asciiTheme="minorHAnsi" w:hAnsiTheme="minorHAnsi" w:cstheme="minorHAnsi"/>
        </w:rPr>
        <w:t xml:space="preserve"> </w:t>
      </w:r>
      <w:r w:rsidRPr="00E03EF7">
        <w:rPr>
          <w:rFonts w:asciiTheme="minorHAnsi" w:eastAsiaTheme="minorHAnsi" w:hAnsiTheme="minorHAnsi" w:cstheme="minorHAnsi"/>
        </w:rPr>
        <w:t xml:space="preserve"> to</w:t>
      </w:r>
      <w:r w:rsidR="00E51DE4" w:rsidRPr="00E03EF7">
        <w:rPr>
          <w:rFonts w:asciiTheme="minorHAnsi" w:eastAsiaTheme="minorHAnsi" w:hAnsiTheme="minorHAnsi" w:cstheme="minorHAnsi"/>
        </w:rPr>
        <w:t xml:space="preserve"> find out how many</w:t>
      </w:r>
      <w:r w:rsidR="00F60A3E" w:rsidRPr="00E03EF7">
        <w:rPr>
          <w:rFonts w:asciiTheme="minorHAnsi" w:eastAsiaTheme="minorHAnsi" w:hAnsiTheme="minorHAnsi" w:cstheme="minorHAnsi"/>
        </w:rPr>
        <w:t xml:space="preserve"> active midwifery</w:t>
      </w:r>
      <w:r w:rsidR="00E51DE4" w:rsidRPr="00E03EF7">
        <w:rPr>
          <w:rFonts w:asciiTheme="minorHAnsi" w:eastAsiaTheme="minorHAnsi" w:hAnsiTheme="minorHAnsi" w:cstheme="minorHAnsi"/>
        </w:rPr>
        <w:t xml:space="preserve"> certificants are in your state</w:t>
      </w:r>
      <w:r w:rsidR="00E51DE4" w:rsidRPr="00E03EF7">
        <w:rPr>
          <w:rFonts w:asciiTheme="minorHAnsi" w:eastAsiaTheme="minorHAnsi" w:hAnsiTheme="minorHAnsi" w:cstheme="minorHAnsi"/>
          <w:color w:val="000000"/>
        </w:rPr>
        <w:t>.</w:t>
      </w:r>
    </w:p>
    <w:p w14:paraId="4E958BFB" w14:textId="5AA25D81" w:rsidR="00D23295" w:rsidRPr="00CD63DB" w:rsidRDefault="006C5048" w:rsidP="00FE4C47">
      <w:pPr>
        <w:pStyle w:val="ListParagraph"/>
        <w:numPr>
          <w:ilvl w:val="0"/>
          <w:numId w:val="7"/>
        </w:numPr>
        <w:autoSpaceDE w:val="0"/>
        <w:autoSpaceDN w:val="0"/>
        <w:adjustRightInd w:val="0"/>
        <w:spacing w:after="13"/>
        <w:rPr>
          <w:rFonts w:asciiTheme="minorHAnsi" w:eastAsiaTheme="minorHAnsi" w:hAnsiTheme="minorHAnsi" w:cstheme="minorHAnsi"/>
          <w:color w:val="000000"/>
        </w:rPr>
      </w:pPr>
      <w:r w:rsidRPr="00CD63DB">
        <w:rPr>
          <w:rFonts w:asciiTheme="minorHAnsi" w:eastAsiaTheme="minorHAnsi" w:hAnsiTheme="minorHAnsi" w:cstheme="minorHAnsi"/>
          <w:color w:val="000000"/>
        </w:rPr>
        <w:t xml:space="preserve">Midwives promote healthy physiologic birth. By doing so, they help reduce the incidence of unnecessary cesarean sections and other interventions. Healthy physiologic birth means healthier moms and newborns, fewer complications and side-effects, and much lower health care costs. </w:t>
      </w:r>
    </w:p>
    <w:p w14:paraId="6BE9AEEA" w14:textId="77777777" w:rsidR="00D23295" w:rsidRPr="00CD63DB" w:rsidRDefault="006C5048" w:rsidP="00FE4C47">
      <w:pPr>
        <w:pStyle w:val="ListParagraph"/>
        <w:numPr>
          <w:ilvl w:val="0"/>
          <w:numId w:val="7"/>
        </w:numPr>
        <w:autoSpaceDE w:val="0"/>
        <w:autoSpaceDN w:val="0"/>
        <w:adjustRightInd w:val="0"/>
        <w:spacing w:after="13"/>
        <w:rPr>
          <w:rFonts w:asciiTheme="minorHAnsi" w:eastAsiaTheme="minorHAnsi" w:hAnsiTheme="minorHAnsi" w:cstheme="minorHAnsi"/>
          <w:color w:val="000000"/>
        </w:rPr>
      </w:pPr>
      <w:r w:rsidRPr="00CD63DB">
        <w:rPr>
          <w:rFonts w:asciiTheme="minorHAnsi" w:eastAsiaTheme="minorHAnsi" w:hAnsiTheme="minorHAnsi" w:cstheme="minorHAnsi"/>
          <w:color w:val="000000"/>
        </w:rPr>
        <w:t xml:space="preserve">While CNMs and CMs are well-known for attending births, over 50 percent of CNMs/CMs identify reproductive care and over 35% identify primary care as main responsibilities in their full-time positions. </w:t>
      </w:r>
      <w:r w:rsidRPr="00CD63DB">
        <w:rPr>
          <w:rFonts w:asciiTheme="minorHAnsi" w:eastAsiaTheme="minorHAnsi" w:hAnsiTheme="minorHAnsi" w:cstheme="minorHAnsi"/>
          <w:i/>
          <w:iCs/>
          <w:color w:val="000000"/>
        </w:rPr>
        <w:t xml:space="preserve">Examples include annual exams, writing prescriptions, basic nutrition counseling, parenting education, patient education and reproductive health benefits. </w:t>
      </w:r>
    </w:p>
    <w:p w14:paraId="19F6DD17" w14:textId="0EF3EFDC" w:rsidR="00A21168" w:rsidRPr="00CD63DB" w:rsidRDefault="006C5048" w:rsidP="00FE4C47">
      <w:pPr>
        <w:pStyle w:val="ListParagraph"/>
        <w:numPr>
          <w:ilvl w:val="0"/>
          <w:numId w:val="7"/>
        </w:numPr>
        <w:autoSpaceDE w:val="0"/>
        <w:autoSpaceDN w:val="0"/>
        <w:adjustRightInd w:val="0"/>
        <w:spacing w:after="13"/>
        <w:rPr>
          <w:rFonts w:asciiTheme="minorHAnsi" w:eastAsiaTheme="minorHAnsi" w:hAnsiTheme="minorHAnsi" w:cstheme="minorHAnsi"/>
          <w:color w:val="000000"/>
        </w:rPr>
      </w:pPr>
      <w:r w:rsidRPr="00CD63DB">
        <w:rPr>
          <w:rFonts w:asciiTheme="minorHAnsi" w:eastAsiaTheme="minorHAnsi" w:hAnsiTheme="minorHAnsi" w:cstheme="minorHAnsi"/>
          <w:color w:val="000000"/>
        </w:rPr>
        <w:t xml:space="preserve">Numerous studies show that better integration of midwives practicing to the full extent of their education, clinical training and certification can help prevent maternal deaths, reduce racial disparities, improve maternal and neonatal </w:t>
      </w:r>
      <w:r w:rsidR="005021D5" w:rsidRPr="00CD63DB">
        <w:rPr>
          <w:rFonts w:asciiTheme="minorHAnsi" w:eastAsiaTheme="minorHAnsi" w:hAnsiTheme="minorHAnsi" w:cstheme="minorHAnsi"/>
          <w:color w:val="000000"/>
        </w:rPr>
        <w:t>outcomes,</w:t>
      </w:r>
      <w:r w:rsidRPr="00CD63DB">
        <w:rPr>
          <w:rFonts w:asciiTheme="minorHAnsi" w:eastAsiaTheme="minorHAnsi" w:hAnsiTheme="minorHAnsi" w:cstheme="minorHAnsi"/>
          <w:color w:val="000000"/>
        </w:rPr>
        <w:t xml:space="preserve"> and improve access to health care. </w:t>
      </w:r>
    </w:p>
    <w:p w14:paraId="2E8C749A" w14:textId="50DFA6C5" w:rsidR="00A21168" w:rsidRPr="00CD63DB" w:rsidRDefault="00A21168" w:rsidP="00A21168">
      <w:pPr>
        <w:pStyle w:val="Default"/>
        <w:rPr>
          <w:rFonts w:asciiTheme="minorHAnsi" w:hAnsiTheme="minorHAnsi" w:cstheme="minorHAnsi"/>
          <w:b/>
          <w:bCs/>
          <w:color w:val="auto"/>
          <w:sz w:val="22"/>
          <w:szCs w:val="22"/>
        </w:rPr>
      </w:pPr>
    </w:p>
    <w:p w14:paraId="2F0DC562" w14:textId="77777777" w:rsidR="00436604" w:rsidRPr="00CD63DB" w:rsidRDefault="00436604" w:rsidP="00A21168">
      <w:pPr>
        <w:pStyle w:val="Default"/>
        <w:rPr>
          <w:rFonts w:asciiTheme="minorHAnsi" w:hAnsiTheme="minorHAnsi" w:cstheme="minorHAnsi"/>
          <w:b/>
          <w:bCs/>
          <w:color w:val="auto"/>
          <w:sz w:val="22"/>
          <w:szCs w:val="22"/>
        </w:rPr>
      </w:pPr>
    </w:p>
    <w:p w14:paraId="539704B8" w14:textId="7F59B4E7" w:rsidR="00E811C0" w:rsidRPr="00CD63DB" w:rsidRDefault="00DF4B09" w:rsidP="00A21168">
      <w:pPr>
        <w:pStyle w:val="Default"/>
        <w:rPr>
          <w:rFonts w:asciiTheme="minorHAnsi" w:hAnsiTheme="minorHAnsi" w:cstheme="minorHAnsi"/>
          <w:b/>
          <w:bCs/>
          <w:color w:val="auto"/>
          <w:sz w:val="22"/>
          <w:szCs w:val="22"/>
        </w:rPr>
      </w:pPr>
      <w:r w:rsidRPr="00CD63DB">
        <w:rPr>
          <w:rFonts w:asciiTheme="minorHAnsi" w:hAnsiTheme="minorHAnsi" w:cstheme="minorHAnsi"/>
          <w:b/>
          <w:bCs/>
          <w:color w:val="auto"/>
          <w:sz w:val="22"/>
          <w:szCs w:val="22"/>
          <w:highlight w:val="yellow"/>
        </w:rPr>
        <w:lastRenderedPageBreak/>
        <w:t>ACNM Key Legislative Ask for</w:t>
      </w:r>
      <w:r w:rsidR="009F587B" w:rsidRPr="00CD63DB">
        <w:rPr>
          <w:rFonts w:asciiTheme="minorHAnsi" w:hAnsiTheme="minorHAnsi" w:cstheme="minorHAnsi"/>
          <w:b/>
          <w:bCs/>
          <w:color w:val="auto"/>
          <w:sz w:val="22"/>
          <w:szCs w:val="22"/>
          <w:highlight w:val="yellow"/>
        </w:rPr>
        <w:t xml:space="preserve"> </w:t>
      </w:r>
      <w:r w:rsidR="005021D5" w:rsidRPr="00CD63DB">
        <w:rPr>
          <w:rFonts w:asciiTheme="minorHAnsi" w:hAnsiTheme="minorHAnsi" w:cstheme="minorHAnsi"/>
          <w:b/>
          <w:bCs/>
          <w:color w:val="auto"/>
          <w:sz w:val="22"/>
          <w:szCs w:val="22"/>
          <w:highlight w:val="yellow"/>
        </w:rPr>
        <w:t>2022 Hill Day</w:t>
      </w:r>
      <w:r w:rsidR="005021D5" w:rsidRPr="00CD63DB">
        <w:rPr>
          <w:rFonts w:asciiTheme="minorHAnsi" w:hAnsiTheme="minorHAnsi" w:cstheme="minorHAnsi"/>
          <w:b/>
          <w:bCs/>
          <w:color w:val="auto"/>
          <w:sz w:val="22"/>
          <w:szCs w:val="22"/>
        </w:rPr>
        <w:t xml:space="preserve"> </w:t>
      </w:r>
    </w:p>
    <w:p w14:paraId="5D620917" w14:textId="16BBFA01" w:rsidR="00A21168" w:rsidRPr="00CD63DB" w:rsidRDefault="00A21168" w:rsidP="00A21168">
      <w:pPr>
        <w:pStyle w:val="Default"/>
        <w:rPr>
          <w:rFonts w:asciiTheme="minorHAnsi" w:hAnsiTheme="minorHAnsi" w:cstheme="minorHAnsi"/>
          <w:b/>
          <w:bCs/>
          <w:color w:val="auto"/>
          <w:sz w:val="22"/>
          <w:szCs w:val="22"/>
        </w:rPr>
      </w:pPr>
      <w:r w:rsidRPr="00CD63DB">
        <w:rPr>
          <w:rFonts w:asciiTheme="minorHAnsi" w:hAnsiTheme="minorHAnsi" w:cstheme="minorHAnsi"/>
          <w:b/>
          <w:bCs/>
          <w:color w:val="auto"/>
          <w:sz w:val="22"/>
          <w:szCs w:val="22"/>
        </w:rPr>
        <w:t xml:space="preserve">Funding for Accredited Midwifery Education </w:t>
      </w:r>
      <w:r w:rsidR="00D23295" w:rsidRPr="00CD63DB">
        <w:rPr>
          <w:rFonts w:asciiTheme="minorHAnsi" w:hAnsiTheme="minorHAnsi" w:cstheme="minorHAnsi"/>
          <w:b/>
          <w:bCs/>
          <w:color w:val="auto"/>
          <w:sz w:val="22"/>
          <w:szCs w:val="22"/>
        </w:rPr>
        <w:t>Programs</w:t>
      </w:r>
      <w:r w:rsidR="007907AC" w:rsidRPr="00CD63DB">
        <w:rPr>
          <w:rFonts w:asciiTheme="minorHAnsi" w:hAnsiTheme="minorHAnsi" w:cstheme="minorHAnsi"/>
          <w:b/>
          <w:bCs/>
          <w:color w:val="auto"/>
          <w:sz w:val="22"/>
          <w:szCs w:val="22"/>
        </w:rPr>
        <w:t xml:space="preserve"> </w:t>
      </w:r>
      <w:r w:rsidR="008B730E" w:rsidRPr="00CD63DB">
        <w:rPr>
          <w:rFonts w:asciiTheme="minorHAnsi" w:hAnsiTheme="minorHAnsi" w:cstheme="minorHAnsi"/>
          <w:b/>
          <w:bCs/>
          <w:color w:val="auto"/>
          <w:sz w:val="22"/>
          <w:szCs w:val="22"/>
        </w:rPr>
        <w:t>to Improve Childbirth Outcomes</w:t>
      </w:r>
    </w:p>
    <w:p w14:paraId="251EC44F" w14:textId="622702CC" w:rsidR="009F0DB1" w:rsidRPr="00CD63DB" w:rsidRDefault="00A21168" w:rsidP="002B293F">
      <w:pPr>
        <w:pStyle w:val="Default"/>
        <w:numPr>
          <w:ilvl w:val="0"/>
          <w:numId w:val="10"/>
        </w:numPr>
        <w:ind w:left="360"/>
        <w:rPr>
          <w:rFonts w:asciiTheme="minorHAnsi" w:hAnsiTheme="minorHAnsi" w:cstheme="minorHAnsi"/>
          <w:b/>
          <w:bCs/>
          <w:color w:val="FF0000"/>
          <w:sz w:val="22"/>
          <w:szCs w:val="22"/>
        </w:rPr>
      </w:pPr>
      <w:r w:rsidRPr="00CD63DB">
        <w:rPr>
          <w:rFonts w:asciiTheme="minorHAnsi" w:hAnsiTheme="minorHAnsi" w:cstheme="minorHAnsi"/>
          <w:b/>
          <w:bCs/>
          <w:color w:val="FF0000"/>
          <w:sz w:val="22"/>
          <w:szCs w:val="22"/>
        </w:rPr>
        <w:t xml:space="preserve">SPECIFIC ASK: Ask member or staff </w:t>
      </w:r>
      <w:r w:rsidR="0068582F" w:rsidRPr="00CD63DB">
        <w:rPr>
          <w:rFonts w:asciiTheme="minorHAnsi" w:hAnsiTheme="minorHAnsi" w:cstheme="minorHAnsi"/>
          <w:b/>
          <w:bCs/>
          <w:color w:val="FF0000"/>
          <w:sz w:val="22"/>
          <w:szCs w:val="22"/>
        </w:rPr>
        <w:t xml:space="preserve">to co-sponsor </w:t>
      </w:r>
      <w:r w:rsidR="00B6249F" w:rsidRPr="00CD63DB">
        <w:rPr>
          <w:rFonts w:asciiTheme="minorHAnsi" w:hAnsiTheme="minorHAnsi" w:cstheme="minorHAnsi"/>
          <w:b/>
          <w:bCs/>
          <w:color w:val="FF0000"/>
          <w:sz w:val="22"/>
          <w:szCs w:val="22"/>
        </w:rPr>
        <w:t xml:space="preserve">the </w:t>
      </w:r>
      <w:r w:rsidRPr="00CD63DB">
        <w:rPr>
          <w:rFonts w:asciiTheme="minorHAnsi" w:hAnsiTheme="minorHAnsi" w:cstheme="minorHAnsi"/>
          <w:b/>
          <w:bCs/>
          <w:i/>
          <w:iCs/>
          <w:color w:val="FF0000"/>
          <w:sz w:val="22"/>
          <w:szCs w:val="22"/>
        </w:rPr>
        <w:t>Midwives for Maximizing Optimal Maternity Services Act</w:t>
      </w:r>
      <w:r w:rsidR="0068582F" w:rsidRPr="00CD63DB">
        <w:rPr>
          <w:rFonts w:asciiTheme="minorHAnsi" w:hAnsiTheme="minorHAnsi" w:cstheme="minorHAnsi"/>
          <w:b/>
          <w:bCs/>
          <w:color w:val="FF0000"/>
          <w:sz w:val="22"/>
          <w:szCs w:val="22"/>
        </w:rPr>
        <w:t xml:space="preserve"> (H.R. 3352 in the House of Representatives and S. 16</w:t>
      </w:r>
      <w:r w:rsidR="00B6249F" w:rsidRPr="00CD63DB">
        <w:rPr>
          <w:rFonts w:asciiTheme="minorHAnsi" w:hAnsiTheme="minorHAnsi" w:cstheme="minorHAnsi"/>
          <w:b/>
          <w:bCs/>
          <w:color w:val="FF0000"/>
          <w:sz w:val="22"/>
          <w:szCs w:val="22"/>
        </w:rPr>
        <w:t>97 in the Senate)</w:t>
      </w:r>
      <w:r w:rsidR="009F0DB1" w:rsidRPr="00CD63DB">
        <w:rPr>
          <w:rFonts w:asciiTheme="minorHAnsi" w:hAnsiTheme="minorHAnsi" w:cstheme="minorHAnsi"/>
          <w:b/>
          <w:bCs/>
          <w:color w:val="FF0000"/>
          <w:sz w:val="22"/>
          <w:szCs w:val="22"/>
        </w:rPr>
        <w:t>.</w:t>
      </w:r>
    </w:p>
    <w:p w14:paraId="1503ACB2" w14:textId="03C9E9D3" w:rsidR="00A21168" w:rsidRPr="00CD63DB" w:rsidRDefault="00FA0EAF"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H.R</w:t>
      </w:r>
      <w:r w:rsidR="00CD3B39" w:rsidRPr="00CD63DB">
        <w:rPr>
          <w:rFonts w:asciiTheme="minorHAnsi" w:hAnsiTheme="minorHAnsi" w:cstheme="minorHAnsi"/>
          <w:color w:val="auto"/>
          <w:sz w:val="22"/>
          <w:szCs w:val="22"/>
        </w:rPr>
        <w:t xml:space="preserve">. 3352/S. 1697 is Bipartisan, Bicameral legislation that would authorize </w:t>
      </w:r>
      <w:r w:rsidR="00A21168" w:rsidRPr="00CD63DB">
        <w:rPr>
          <w:rFonts w:asciiTheme="minorHAnsi" w:hAnsiTheme="minorHAnsi" w:cstheme="minorHAnsi"/>
          <w:color w:val="auto"/>
          <w:sz w:val="22"/>
          <w:szCs w:val="22"/>
        </w:rPr>
        <w:t>federal funding streams</w:t>
      </w:r>
      <w:r w:rsidR="00C23939" w:rsidRPr="00CD63DB">
        <w:rPr>
          <w:rFonts w:asciiTheme="minorHAnsi" w:hAnsiTheme="minorHAnsi" w:cstheme="minorHAnsi"/>
          <w:color w:val="auto"/>
          <w:sz w:val="22"/>
          <w:szCs w:val="22"/>
        </w:rPr>
        <w:t xml:space="preserve"> specific to accredited midwifery education programs</w:t>
      </w:r>
      <w:r w:rsidR="00A21168" w:rsidRPr="00CD63DB">
        <w:rPr>
          <w:rFonts w:asciiTheme="minorHAnsi" w:hAnsiTheme="minorHAnsi" w:cstheme="minorHAnsi"/>
          <w:color w:val="auto"/>
          <w:sz w:val="22"/>
          <w:szCs w:val="22"/>
        </w:rPr>
        <w:t xml:space="preserve"> under Title VII and Title VIII </w:t>
      </w:r>
      <w:r w:rsidR="0070537E" w:rsidRPr="00CD63DB">
        <w:rPr>
          <w:rFonts w:asciiTheme="minorHAnsi" w:hAnsiTheme="minorHAnsi" w:cstheme="minorHAnsi"/>
          <w:color w:val="auto"/>
          <w:sz w:val="22"/>
          <w:szCs w:val="22"/>
        </w:rPr>
        <w:t xml:space="preserve">of the Public Health Service Act </w:t>
      </w:r>
      <w:r w:rsidR="00A21168" w:rsidRPr="00CD63DB">
        <w:rPr>
          <w:rFonts w:asciiTheme="minorHAnsi" w:hAnsiTheme="minorHAnsi" w:cstheme="minorHAnsi"/>
          <w:color w:val="auto"/>
          <w:sz w:val="22"/>
          <w:szCs w:val="22"/>
        </w:rPr>
        <w:t xml:space="preserve">to increase the number of nationally certified midwives available to </w:t>
      </w:r>
      <w:r w:rsidR="00B73D00" w:rsidRPr="00CD63DB">
        <w:rPr>
          <w:rFonts w:asciiTheme="minorHAnsi" w:hAnsiTheme="minorHAnsi" w:cstheme="minorHAnsi"/>
          <w:color w:val="auto"/>
          <w:sz w:val="22"/>
          <w:szCs w:val="22"/>
        </w:rPr>
        <w:t>women and gender-diverse people</w:t>
      </w:r>
      <w:r w:rsidR="00A21168" w:rsidRPr="00CD63DB">
        <w:rPr>
          <w:rFonts w:asciiTheme="minorHAnsi" w:hAnsiTheme="minorHAnsi" w:cstheme="minorHAnsi"/>
          <w:color w:val="auto"/>
          <w:sz w:val="22"/>
          <w:szCs w:val="22"/>
        </w:rPr>
        <w:t xml:space="preserve"> in the U.S.</w:t>
      </w:r>
    </w:p>
    <w:p w14:paraId="34503DED" w14:textId="0D7992FF" w:rsidR="00151141" w:rsidRPr="00CD63DB" w:rsidRDefault="00B73D00"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H.R. 3352 </w:t>
      </w:r>
      <w:r w:rsidR="00FA0EAF" w:rsidRPr="00CD63DB">
        <w:rPr>
          <w:rFonts w:asciiTheme="minorHAnsi" w:hAnsiTheme="minorHAnsi" w:cstheme="minorHAnsi"/>
          <w:color w:val="auto"/>
          <w:sz w:val="22"/>
          <w:szCs w:val="22"/>
        </w:rPr>
        <w:t>was introduced by House Maternity Care Caucus Co-Chairs Reps. Lucille Roybal-Allard (D-CA)</w:t>
      </w:r>
      <w:r w:rsidR="00836C8F" w:rsidRPr="00CD63DB">
        <w:rPr>
          <w:rFonts w:asciiTheme="minorHAnsi" w:hAnsiTheme="minorHAnsi" w:cstheme="minorHAnsi"/>
          <w:color w:val="auto"/>
          <w:sz w:val="22"/>
          <w:szCs w:val="22"/>
        </w:rPr>
        <w:t xml:space="preserve"> and </w:t>
      </w:r>
      <w:r w:rsidR="00FA0EAF" w:rsidRPr="00CD63DB">
        <w:rPr>
          <w:rFonts w:asciiTheme="minorHAnsi" w:hAnsiTheme="minorHAnsi" w:cstheme="minorHAnsi"/>
          <w:color w:val="auto"/>
          <w:sz w:val="22"/>
          <w:szCs w:val="22"/>
        </w:rPr>
        <w:t>Jamie Herrera Beutler</w:t>
      </w:r>
      <w:r w:rsidR="00D906A3" w:rsidRPr="00CD63DB">
        <w:rPr>
          <w:rFonts w:asciiTheme="minorHAnsi" w:hAnsiTheme="minorHAnsi" w:cstheme="minorHAnsi"/>
          <w:color w:val="auto"/>
          <w:sz w:val="22"/>
          <w:szCs w:val="22"/>
        </w:rPr>
        <w:t xml:space="preserve"> </w:t>
      </w:r>
      <w:r w:rsidR="00D906A3" w:rsidRPr="00CD63DB">
        <w:rPr>
          <w:rFonts w:asciiTheme="minorHAnsi" w:hAnsiTheme="minorHAnsi" w:cstheme="minorHAnsi"/>
          <w:i/>
          <w:iCs/>
          <w:color w:val="auto"/>
          <w:sz w:val="22"/>
          <w:szCs w:val="22"/>
        </w:rPr>
        <w:t xml:space="preserve">(pronounced But-ler) </w:t>
      </w:r>
      <w:r w:rsidR="00D906A3" w:rsidRPr="00CD63DB">
        <w:rPr>
          <w:rFonts w:asciiTheme="minorHAnsi" w:hAnsiTheme="minorHAnsi" w:cstheme="minorHAnsi"/>
          <w:color w:val="auto"/>
          <w:sz w:val="22"/>
          <w:szCs w:val="22"/>
        </w:rPr>
        <w:t>(R-WA</w:t>
      </w:r>
      <w:r w:rsidR="003B451A" w:rsidRPr="00CD63DB">
        <w:rPr>
          <w:rFonts w:asciiTheme="minorHAnsi" w:hAnsiTheme="minorHAnsi" w:cstheme="minorHAnsi"/>
          <w:color w:val="auto"/>
          <w:sz w:val="22"/>
          <w:szCs w:val="22"/>
        </w:rPr>
        <w:t>)</w:t>
      </w:r>
      <w:r w:rsidR="00151141" w:rsidRPr="00CD63DB">
        <w:rPr>
          <w:rFonts w:asciiTheme="minorHAnsi" w:hAnsiTheme="minorHAnsi" w:cstheme="minorHAnsi"/>
          <w:color w:val="auto"/>
          <w:sz w:val="22"/>
          <w:szCs w:val="22"/>
        </w:rPr>
        <w:t xml:space="preserve">. </w:t>
      </w:r>
    </w:p>
    <w:p w14:paraId="1CBAA635" w14:textId="4A494E3C" w:rsidR="00B73D00" w:rsidRPr="00CD63DB" w:rsidRDefault="00151141"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As of </w:t>
      </w:r>
      <w:r w:rsidR="00E85CEA" w:rsidRPr="00CD63DB">
        <w:rPr>
          <w:rFonts w:asciiTheme="minorHAnsi" w:hAnsiTheme="minorHAnsi" w:cstheme="minorHAnsi"/>
          <w:color w:val="auto"/>
          <w:sz w:val="22"/>
          <w:szCs w:val="22"/>
        </w:rPr>
        <w:t>November 2022</w:t>
      </w:r>
      <w:r w:rsidRPr="00CD63DB">
        <w:rPr>
          <w:rFonts w:asciiTheme="minorHAnsi" w:hAnsiTheme="minorHAnsi" w:cstheme="minorHAnsi"/>
          <w:color w:val="auto"/>
          <w:sz w:val="22"/>
          <w:szCs w:val="22"/>
        </w:rPr>
        <w:t>, H.R. 3352</w:t>
      </w:r>
      <w:r w:rsidR="00FA0EAF" w:rsidRPr="00CD63DB">
        <w:rPr>
          <w:rFonts w:asciiTheme="minorHAnsi" w:hAnsiTheme="minorHAnsi" w:cstheme="minorHAnsi"/>
          <w:color w:val="auto"/>
          <w:sz w:val="22"/>
          <w:szCs w:val="22"/>
        </w:rPr>
        <w:t xml:space="preserve"> </w:t>
      </w:r>
      <w:r w:rsidR="00B73D00" w:rsidRPr="00CD63DB">
        <w:rPr>
          <w:rFonts w:asciiTheme="minorHAnsi" w:hAnsiTheme="minorHAnsi" w:cstheme="minorHAnsi"/>
          <w:color w:val="auto"/>
          <w:sz w:val="22"/>
          <w:szCs w:val="22"/>
        </w:rPr>
        <w:t xml:space="preserve">currently has </w:t>
      </w:r>
      <w:r w:rsidR="00E85CEA" w:rsidRPr="00CD63DB">
        <w:rPr>
          <w:rFonts w:asciiTheme="minorHAnsi" w:hAnsiTheme="minorHAnsi" w:cstheme="minorHAnsi"/>
          <w:color w:val="auto"/>
          <w:sz w:val="22"/>
          <w:szCs w:val="22"/>
        </w:rPr>
        <w:t>55</w:t>
      </w:r>
      <w:r w:rsidR="00B73D00" w:rsidRPr="00CD63DB">
        <w:rPr>
          <w:rFonts w:asciiTheme="minorHAnsi" w:hAnsiTheme="minorHAnsi" w:cstheme="minorHAnsi"/>
          <w:color w:val="auto"/>
          <w:sz w:val="22"/>
          <w:szCs w:val="22"/>
        </w:rPr>
        <w:t xml:space="preserve"> co-sponsors</w:t>
      </w:r>
      <w:r w:rsidR="003F3FB5" w:rsidRPr="00CD63DB">
        <w:rPr>
          <w:rFonts w:asciiTheme="minorHAnsi" w:hAnsiTheme="minorHAnsi" w:cstheme="minorHAnsi"/>
          <w:color w:val="auto"/>
          <w:sz w:val="22"/>
          <w:szCs w:val="22"/>
        </w:rPr>
        <w:t xml:space="preserve">. </w:t>
      </w:r>
    </w:p>
    <w:p w14:paraId="4F93D42F" w14:textId="1C3E76C6" w:rsidR="003F3FB5" w:rsidRPr="00CD63DB" w:rsidRDefault="003F3FB5" w:rsidP="00E763CC">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Visit: </w:t>
      </w:r>
      <w:hyperlink r:id="rId10" w:anchor="tabs" w:history="1">
        <w:r w:rsidR="009849BE" w:rsidRPr="00CD63DB">
          <w:rPr>
            <w:rStyle w:val="Hyperlink"/>
            <w:rFonts w:asciiTheme="minorHAnsi" w:hAnsiTheme="minorHAnsi" w:cstheme="minorHAnsi"/>
            <w:color w:val="auto"/>
            <w:sz w:val="22"/>
            <w:szCs w:val="22"/>
          </w:rPr>
          <w:t>h</w:t>
        </w:r>
        <w:r w:rsidR="009849BE" w:rsidRPr="00CD63DB">
          <w:rPr>
            <w:rStyle w:val="Hyperlink"/>
            <w:rFonts w:asciiTheme="minorHAnsi" w:hAnsiTheme="minorHAnsi" w:cstheme="minorHAnsi"/>
            <w:color w:val="auto"/>
            <w:sz w:val="22"/>
            <w:szCs w:val="22"/>
            <w:u w:val="single"/>
          </w:rPr>
          <w:t>ttps://www.congress.gov/bill/117th-congress/house-bill/3352/cosponsors?q=%7B%22search%22%3A%5B%22h3352%22%2C%22h3352%22%5D%7D&amp;s=1&amp;r=1&amp;overview=closed#tabs</w:t>
        </w:r>
      </w:hyperlink>
      <w:r w:rsidR="009849BE" w:rsidRPr="00CD63DB">
        <w:rPr>
          <w:rFonts w:asciiTheme="minorHAnsi" w:hAnsiTheme="minorHAnsi" w:cstheme="minorHAnsi"/>
          <w:color w:val="auto"/>
          <w:sz w:val="22"/>
          <w:szCs w:val="22"/>
        </w:rPr>
        <w:t xml:space="preserve"> to determine if your House member is a co-sponsor. Don’t forget to thank them if they </w:t>
      </w:r>
      <w:r w:rsidR="00E811C0" w:rsidRPr="00CD63DB">
        <w:rPr>
          <w:rFonts w:asciiTheme="minorHAnsi" w:hAnsiTheme="minorHAnsi" w:cstheme="minorHAnsi"/>
          <w:color w:val="auto"/>
          <w:sz w:val="22"/>
          <w:szCs w:val="22"/>
        </w:rPr>
        <w:t xml:space="preserve">are </w:t>
      </w:r>
      <w:r w:rsidR="00BF48AB" w:rsidRPr="00CD63DB">
        <w:rPr>
          <w:rFonts w:asciiTheme="minorHAnsi" w:hAnsiTheme="minorHAnsi" w:cstheme="minorHAnsi"/>
          <w:color w:val="auto"/>
          <w:sz w:val="22"/>
          <w:szCs w:val="22"/>
        </w:rPr>
        <w:t xml:space="preserve">a co-sponsor. </w:t>
      </w:r>
    </w:p>
    <w:p w14:paraId="12ED3C69" w14:textId="77777777" w:rsidR="00887976" w:rsidRPr="00CD63DB" w:rsidRDefault="00BF7144"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S. 1697 </w:t>
      </w:r>
      <w:r w:rsidR="003A4AD2" w:rsidRPr="00CD63DB">
        <w:rPr>
          <w:rFonts w:asciiTheme="minorHAnsi" w:hAnsiTheme="minorHAnsi" w:cstheme="minorHAnsi"/>
          <w:color w:val="auto"/>
          <w:sz w:val="22"/>
          <w:szCs w:val="22"/>
        </w:rPr>
        <w:t xml:space="preserve">was introduced in </w:t>
      </w:r>
      <w:r w:rsidR="00927941" w:rsidRPr="00CD63DB">
        <w:rPr>
          <w:rFonts w:asciiTheme="minorHAnsi" w:hAnsiTheme="minorHAnsi" w:cstheme="minorHAnsi"/>
          <w:color w:val="auto"/>
          <w:sz w:val="22"/>
          <w:szCs w:val="22"/>
        </w:rPr>
        <w:t xml:space="preserve">the Senate by Senators Ben Ray Lujan </w:t>
      </w:r>
      <w:r w:rsidR="00927941" w:rsidRPr="00CD63DB">
        <w:rPr>
          <w:rFonts w:asciiTheme="minorHAnsi" w:hAnsiTheme="minorHAnsi" w:cstheme="minorHAnsi"/>
          <w:i/>
          <w:iCs/>
          <w:color w:val="auto"/>
          <w:sz w:val="22"/>
          <w:szCs w:val="22"/>
        </w:rPr>
        <w:t>(pronounced loo-ha</w:t>
      </w:r>
      <w:r w:rsidR="00047288" w:rsidRPr="00CD63DB">
        <w:rPr>
          <w:rFonts w:asciiTheme="minorHAnsi" w:hAnsiTheme="minorHAnsi" w:cstheme="minorHAnsi"/>
          <w:i/>
          <w:iCs/>
          <w:color w:val="auto"/>
          <w:sz w:val="22"/>
          <w:szCs w:val="22"/>
        </w:rPr>
        <w:t>hn)</w:t>
      </w:r>
      <w:r w:rsidR="00047288" w:rsidRPr="00CD63DB">
        <w:rPr>
          <w:rFonts w:asciiTheme="minorHAnsi" w:hAnsiTheme="minorHAnsi" w:cstheme="minorHAnsi"/>
          <w:color w:val="auto"/>
          <w:sz w:val="22"/>
          <w:szCs w:val="22"/>
        </w:rPr>
        <w:t xml:space="preserve"> (D-NM) and Lisa Murkowski (R-AK)</w:t>
      </w:r>
      <w:r w:rsidR="00225C4A" w:rsidRPr="00CD63DB">
        <w:rPr>
          <w:rFonts w:asciiTheme="minorHAnsi" w:hAnsiTheme="minorHAnsi" w:cstheme="minorHAnsi"/>
          <w:color w:val="auto"/>
          <w:sz w:val="22"/>
          <w:szCs w:val="22"/>
        </w:rPr>
        <w:t xml:space="preserve">. </w:t>
      </w:r>
    </w:p>
    <w:p w14:paraId="18EF61DC" w14:textId="17A92F90" w:rsidR="00BF7144" w:rsidRPr="00CD63DB" w:rsidRDefault="00887976"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As of </w:t>
      </w:r>
      <w:r w:rsidR="005021D5" w:rsidRPr="00CD63DB">
        <w:rPr>
          <w:rFonts w:asciiTheme="minorHAnsi" w:hAnsiTheme="minorHAnsi" w:cstheme="minorHAnsi"/>
          <w:color w:val="auto"/>
          <w:sz w:val="22"/>
          <w:szCs w:val="22"/>
        </w:rPr>
        <w:t>November 2022</w:t>
      </w:r>
      <w:r w:rsidR="00405A0B" w:rsidRPr="00CD63DB">
        <w:rPr>
          <w:rFonts w:asciiTheme="minorHAnsi" w:hAnsiTheme="minorHAnsi" w:cstheme="minorHAnsi"/>
          <w:color w:val="auto"/>
          <w:sz w:val="22"/>
          <w:szCs w:val="22"/>
        </w:rPr>
        <w:t xml:space="preserve">, S. 1697 has </w:t>
      </w:r>
      <w:r w:rsidR="005021D5" w:rsidRPr="00CD63DB">
        <w:rPr>
          <w:rFonts w:asciiTheme="minorHAnsi" w:hAnsiTheme="minorHAnsi" w:cstheme="minorHAnsi"/>
          <w:color w:val="auto"/>
          <w:sz w:val="22"/>
          <w:szCs w:val="22"/>
        </w:rPr>
        <w:t>6</w:t>
      </w:r>
      <w:r w:rsidR="00405A0B" w:rsidRPr="00CD63DB">
        <w:rPr>
          <w:rFonts w:asciiTheme="minorHAnsi" w:hAnsiTheme="minorHAnsi" w:cstheme="minorHAnsi"/>
          <w:color w:val="auto"/>
          <w:sz w:val="22"/>
          <w:szCs w:val="22"/>
        </w:rPr>
        <w:t xml:space="preserve"> co-sponsors. </w:t>
      </w:r>
      <w:r w:rsidR="00225C4A" w:rsidRPr="00CD63DB">
        <w:rPr>
          <w:rFonts w:asciiTheme="minorHAnsi" w:hAnsiTheme="minorHAnsi" w:cstheme="minorHAnsi"/>
          <w:color w:val="auto"/>
          <w:sz w:val="22"/>
          <w:szCs w:val="22"/>
        </w:rPr>
        <w:t>We need more co-sponsors</w:t>
      </w:r>
      <w:r w:rsidR="00FB6455" w:rsidRPr="00CD63DB">
        <w:rPr>
          <w:rFonts w:asciiTheme="minorHAnsi" w:hAnsiTheme="minorHAnsi" w:cstheme="minorHAnsi"/>
          <w:color w:val="auto"/>
          <w:sz w:val="22"/>
          <w:szCs w:val="22"/>
        </w:rPr>
        <w:t xml:space="preserve"> in the Senate. </w:t>
      </w:r>
    </w:p>
    <w:p w14:paraId="6EC91696" w14:textId="18EDCDAF" w:rsidR="005A73EA" w:rsidRPr="00CD63DB" w:rsidRDefault="002645D2"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Midwives for MOMS is supported by over </w:t>
      </w:r>
      <w:r w:rsidR="005021D5" w:rsidRPr="00CD63DB">
        <w:rPr>
          <w:rFonts w:asciiTheme="minorHAnsi" w:hAnsiTheme="minorHAnsi" w:cstheme="minorHAnsi"/>
          <w:color w:val="auto"/>
          <w:sz w:val="22"/>
          <w:szCs w:val="22"/>
        </w:rPr>
        <w:t xml:space="preserve">75 </w:t>
      </w:r>
      <w:r w:rsidRPr="00CD63DB">
        <w:rPr>
          <w:rFonts w:asciiTheme="minorHAnsi" w:hAnsiTheme="minorHAnsi" w:cstheme="minorHAnsi"/>
          <w:color w:val="auto"/>
          <w:sz w:val="22"/>
          <w:szCs w:val="22"/>
        </w:rPr>
        <w:t>national organizations</w:t>
      </w:r>
      <w:r w:rsidR="00A947AE" w:rsidRPr="00CD63DB">
        <w:rPr>
          <w:rFonts w:asciiTheme="minorHAnsi" w:hAnsiTheme="minorHAnsi" w:cstheme="minorHAnsi"/>
          <w:color w:val="auto"/>
          <w:sz w:val="22"/>
          <w:szCs w:val="22"/>
        </w:rPr>
        <w:t xml:space="preserve">, including: </w:t>
      </w:r>
      <w:r w:rsidR="005A73EA" w:rsidRPr="00CD63DB">
        <w:rPr>
          <w:rFonts w:asciiTheme="minorHAnsi" w:hAnsiTheme="minorHAnsi" w:cstheme="minorHAnsi"/>
          <w:sz w:val="22"/>
          <w:szCs w:val="22"/>
        </w:rPr>
        <w:t>American Association of Birth Centers,</w:t>
      </w:r>
      <w:r w:rsidR="00FB22AA" w:rsidRPr="00CD63DB">
        <w:rPr>
          <w:rFonts w:asciiTheme="minorHAnsi" w:hAnsiTheme="minorHAnsi" w:cstheme="minorHAnsi"/>
          <w:sz w:val="22"/>
          <w:szCs w:val="22"/>
        </w:rPr>
        <w:t xml:space="preserve"> American Nurses Association, Every Mother Counts,</w:t>
      </w:r>
      <w:r w:rsidR="005A73EA" w:rsidRPr="00CD63DB">
        <w:rPr>
          <w:rFonts w:asciiTheme="minorHAnsi" w:hAnsiTheme="minorHAnsi" w:cstheme="minorHAnsi"/>
          <w:sz w:val="22"/>
          <w:szCs w:val="22"/>
        </w:rPr>
        <w:t xml:space="preserve"> Association of Maternal &amp; Child Health Programs, </w:t>
      </w:r>
      <w:r w:rsidR="005A73EA" w:rsidRPr="00CD63DB">
        <w:rPr>
          <w:rFonts w:asciiTheme="minorHAnsi" w:eastAsia="Times New Roman" w:hAnsiTheme="minorHAnsi" w:cstheme="minorHAnsi"/>
          <w:sz w:val="22"/>
          <w:szCs w:val="22"/>
        </w:rPr>
        <w:t xml:space="preserve">March of Dimes, </w:t>
      </w:r>
      <w:r w:rsidR="005A73EA" w:rsidRPr="00CD63DB">
        <w:rPr>
          <w:rFonts w:asciiTheme="minorHAnsi" w:hAnsiTheme="minorHAnsi" w:cstheme="minorHAnsi"/>
          <w:sz w:val="22"/>
          <w:szCs w:val="22"/>
        </w:rPr>
        <w:t xml:space="preserve">National Association of Certified Professional Midwives, </w:t>
      </w:r>
      <w:r w:rsidR="005A73EA" w:rsidRPr="00CD63DB">
        <w:rPr>
          <w:rFonts w:asciiTheme="minorHAnsi" w:eastAsia="Times New Roman" w:hAnsiTheme="minorHAnsi" w:cstheme="minorHAnsi"/>
          <w:sz w:val="22"/>
          <w:szCs w:val="22"/>
        </w:rPr>
        <w:t>National Association of Nurse Practitioners in Women’s Health, National Association of Pediatric Nurse Practitioners</w:t>
      </w:r>
      <w:r w:rsidR="005021D5" w:rsidRPr="00CD63DB">
        <w:rPr>
          <w:rFonts w:asciiTheme="minorHAnsi" w:eastAsia="Times New Roman" w:hAnsiTheme="minorHAnsi" w:cstheme="minorHAnsi"/>
          <w:sz w:val="22"/>
          <w:szCs w:val="22"/>
        </w:rPr>
        <w:t>,</w:t>
      </w:r>
      <w:r w:rsidR="005A73EA" w:rsidRPr="00CD63DB">
        <w:rPr>
          <w:rFonts w:asciiTheme="minorHAnsi" w:eastAsia="Times New Roman" w:hAnsiTheme="minorHAnsi" w:cstheme="minorHAnsi"/>
          <w:sz w:val="22"/>
          <w:szCs w:val="22"/>
        </w:rPr>
        <w:t xml:space="preserve"> the National Partnership for Women and Families</w:t>
      </w:r>
      <w:r w:rsidR="005021D5" w:rsidRPr="00CD63DB">
        <w:rPr>
          <w:rFonts w:asciiTheme="minorHAnsi" w:eastAsia="Times New Roman" w:hAnsiTheme="minorHAnsi" w:cstheme="minorHAnsi"/>
          <w:sz w:val="22"/>
          <w:szCs w:val="22"/>
        </w:rPr>
        <w:t xml:space="preserve"> and </w:t>
      </w:r>
      <w:r w:rsidR="00FB22AA" w:rsidRPr="00CD63DB">
        <w:rPr>
          <w:rFonts w:asciiTheme="minorHAnsi" w:eastAsia="Times New Roman" w:hAnsiTheme="minorHAnsi" w:cstheme="minorHAnsi"/>
          <w:sz w:val="22"/>
          <w:szCs w:val="22"/>
        </w:rPr>
        <w:t>all 63 nursing organizations that make up the Nursing Community Coalition</w:t>
      </w:r>
      <w:r w:rsidR="005A73EA" w:rsidRPr="00CD63DB">
        <w:rPr>
          <w:rFonts w:asciiTheme="minorHAnsi" w:eastAsia="Times New Roman" w:hAnsiTheme="minorHAnsi" w:cstheme="minorHAnsi"/>
          <w:sz w:val="22"/>
          <w:szCs w:val="22"/>
        </w:rPr>
        <w:t>.</w:t>
      </w:r>
    </w:p>
    <w:p w14:paraId="5BED2E6A" w14:textId="77777777" w:rsidR="00444490" w:rsidRPr="00CD63DB" w:rsidRDefault="00444490" w:rsidP="002B293F">
      <w:pPr>
        <w:pStyle w:val="Default"/>
        <w:ind w:left="1080"/>
        <w:rPr>
          <w:rFonts w:asciiTheme="minorHAnsi" w:hAnsiTheme="minorHAnsi" w:cstheme="minorHAnsi"/>
          <w:color w:val="auto"/>
          <w:sz w:val="22"/>
          <w:szCs w:val="22"/>
        </w:rPr>
      </w:pPr>
    </w:p>
    <w:p w14:paraId="020BB92E" w14:textId="35D02469" w:rsidR="00444490" w:rsidRPr="00CD63DB" w:rsidRDefault="00444490" w:rsidP="002B293F">
      <w:pPr>
        <w:pStyle w:val="Default"/>
        <w:numPr>
          <w:ilvl w:val="0"/>
          <w:numId w:val="10"/>
        </w:numPr>
        <w:ind w:left="360"/>
        <w:rPr>
          <w:rFonts w:asciiTheme="minorHAnsi" w:hAnsiTheme="minorHAnsi" w:cstheme="minorHAnsi"/>
          <w:b/>
          <w:bCs/>
          <w:color w:val="FF0000"/>
          <w:sz w:val="22"/>
          <w:szCs w:val="22"/>
        </w:rPr>
      </w:pPr>
      <w:r w:rsidRPr="00CD63DB">
        <w:rPr>
          <w:rFonts w:asciiTheme="minorHAnsi" w:hAnsiTheme="minorHAnsi" w:cstheme="minorHAnsi"/>
          <w:b/>
          <w:bCs/>
          <w:color w:val="FF0000"/>
          <w:sz w:val="22"/>
          <w:szCs w:val="22"/>
        </w:rPr>
        <w:t xml:space="preserve">What </w:t>
      </w:r>
      <w:r w:rsidR="00490DE4" w:rsidRPr="00CD63DB">
        <w:rPr>
          <w:rFonts w:asciiTheme="minorHAnsi" w:hAnsiTheme="minorHAnsi" w:cstheme="minorHAnsi"/>
          <w:b/>
          <w:bCs/>
          <w:color w:val="FF0000"/>
          <w:sz w:val="22"/>
          <w:szCs w:val="22"/>
        </w:rPr>
        <w:t xml:space="preserve">the </w:t>
      </w:r>
      <w:r w:rsidR="003C1B43" w:rsidRPr="00CD63DB">
        <w:rPr>
          <w:rFonts w:asciiTheme="minorHAnsi" w:hAnsiTheme="minorHAnsi" w:cstheme="minorHAnsi"/>
          <w:b/>
          <w:bCs/>
          <w:color w:val="FF0000"/>
          <w:sz w:val="22"/>
          <w:szCs w:val="22"/>
        </w:rPr>
        <w:t>Midwives for MOMS</w:t>
      </w:r>
      <w:r w:rsidRPr="00CD63DB">
        <w:rPr>
          <w:rFonts w:asciiTheme="minorHAnsi" w:hAnsiTheme="minorHAnsi" w:cstheme="minorHAnsi"/>
          <w:b/>
          <w:bCs/>
          <w:color w:val="FF0000"/>
          <w:sz w:val="22"/>
          <w:szCs w:val="22"/>
        </w:rPr>
        <w:t xml:space="preserve"> </w:t>
      </w:r>
      <w:r w:rsidR="00490DE4" w:rsidRPr="00CD63DB">
        <w:rPr>
          <w:rFonts w:asciiTheme="minorHAnsi" w:hAnsiTheme="minorHAnsi" w:cstheme="minorHAnsi"/>
          <w:b/>
          <w:bCs/>
          <w:color w:val="FF0000"/>
          <w:sz w:val="22"/>
          <w:szCs w:val="22"/>
        </w:rPr>
        <w:t xml:space="preserve">legislation </w:t>
      </w:r>
      <w:r w:rsidRPr="00CD63DB">
        <w:rPr>
          <w:rFonts w:asciiTheme="minorHAnsi" w:hAnsiTheme="minorHAnsi" w:cstheme="minorHAnsi"/>
          <w:b/>
          <w:bCs/>
          <w:color w:val="FF0000"/>
          <w:sz w:val="22"/>
          <w:szCs w:val="22"/>
        </w:rPr>
        <w:t xml:space="preserve">does: </w:t>
      </w:r>
    </w:p>
    <w:p w14:paraId="6F8C1363" w14:textId="1E7AD0FD" w:rsidR="00444490" w:rsidRPr="00CD63DB" w:rsidRDefault="00444490"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i/>
          <w:iCs/>
          <w:color w:val="auto"/>
          <w:sz w:val="22"/>
          <w:szCs w:val="22"/>
        </w:rPr>
        <w:t>The Midwives for MOMS Act</w:t>
      </w:r>
      <w:r w:rsidRPr="00CD63DB">
        <w:rPr>
          <w:rFonts w:asciiTheme="minorHAnsi" w:hAnsiTheme="minorHAnsi" w:cstheme="minorHAnsi"/>
          <w:color w:val="auto"/>
          <w:sz w:val="22"/>
          <w:szCs w:val="22"/>
        </w:rPr>
        <w:t xml:space="preserve"> </w:t>
      </w:r>
      <w:r w:rsidR="00731F11" w:rsidRPr="00CD63DB">
        <w:rPr>
          <w:rFonts w:asciiTheme="minorHAnsi" w:hAnsiTheme="minorHAnsi" w:cstheme="minorHAnsi"/>
          <w:color w:val="auto"/>
          <w:sz w:val="22"/>
          <w:szCs w:val="22"/>
        </w:rPr>
        <w:t xml:space="preserve">establishes two new funding streams </w:t>
      </w:r>
      <w:r w:rsidR="00ED2C35" w:rsidRPr="00CD63DB">
        <w:rPr>
          <w:rFonts w:asciiTheme="minorHAnsi" w:hAnsiTheme="minorHAnsi" w:cstheme="minorHAnsi"/>
          <w:b/>
          <w:bCs/>
          <w:i/>
          <w:iCs/>
          <w:color w:val="auto"/>
          <w:sz w:val="22"/>
          <w:szCs w:val="22"/>
          <w:u w:val="single"/>
        </w:rPr>
        <w:t>exclusively</w:t>
      </w:r>
      <w:r w:rsidR="00ED2C35" w:rsidRPr="00CD63DB">
        <w:rPr>
          <w:rFonts w:asciiTheme="minorHAnsi" w:hAnsiTheme="minorHAnsi" w:cstheme="minorHAnsi"/>
          <w:color w:val="auto"/>
          <w:sz w:val="22"/>
          <w:szCs w:val="22"/>
        </w:rPr>
        <w:t xml:space="preserve"> </w:t>
      </w:r>
      <w:r w:rsidR="005A2703" w:rsidRPr="00CD63DB">
        <w:rPr>
          <w:rFonts w:asciiTheme="minorHAnsi" w:hAnsiTheme="minorHAnsi" w:cstheme="minorHAnsi"/>
          <w:color w:val="auto"/>
          <w:sz w:val="22"/>
          <w:szCs w:val="22"/>
        </w:rPr>
        <w:t xml:space="preserve">for </w:t>
      </w:r>
      <w:r w:rsidR="00731F11" w:rsidRPr="00CD63DB">
        <w:rPr>
          <w:rFonts w:asciiTheme="minorHAnsi" w:hAnsiTheme="minorHAnsi" w:cstheme="minorHAnsi"/>
          <w:color w:val="auto"/>
          <w:sz w:val="22"/>
          <w:szCs w:val="22"/>
        </w:rPr>
        <w:t>accredited midwifery education programs</w:t>
      </w:r>
      <w:r w:rsidR="00071D0C" w:rsidRPr="00CD63DB">
        <w:rPr>
          <w:rFonts w:asciiTheme="minorHAnsi" w:hAnsiTheme="minorHAnsi" w:cstheme="minorHAnsi"/>
          <w:color w:val="auto"/>
          <w:sz w:val="22"/>
          <w:szCs w:val="22"/>
        </w:rPr>
        <w:t>, one in the Title VII Health Professions Training Programs and one in the Title VIII Nursing Workforce Development Programs</w:t>
      </w:r>
      <w:r w:rsidR="005A2703" w:rsidRPr="00CD63DB">
        <w:rPr>
          <w:rFonts w:asciiTheme="minorHAnsi" w:hAnsiTheme="minorHAnsi" w:cstheme="minorHAnsi"/>
          <w:color w:val="auto"/>
          <w:sz w:val="22"/>
          <w:szCs w:val="22"/>
        </w:rPr>
        <w:t xml:space="preserve">. </w:t>
      </w:r>
    </w:p>
    <w:p w14:paraId="68B044FC" w14:textId="5C19DB36" w:rsidR="00FD2A94" w:rsidRPr="00CD63DB" w:rsidRDefault="00FD2A94" w:rsidP="002B293F">
      <w:pPr>
        <w:pStyle w:val="Default"/>
        <w:numPr>
          <w:ilvl w:val="1"/>
          <w:numId w:val="10"/>
        </w:numPr>
        <w:ind w:left="1080"/>
        <w:rPr>
          <w:rFonts w:asciiTheme="minorHAnsi" w:hAnsiTheme="minorHAnsi" w:cstheme="minorHAnsi"/>
          <w:color w:val="auto"/>
          <w:sz w:val="22"/>
          <w:szCs w:val="22"/>
        </w:rPr>
      </w:pPr>
      <w:r w:rsidRPr="00CD63DB">
        <w:rPr>
          <w:rFonts w:asciiTheme="minorHAnsi" w:hAnsiTheme="minorHAnsi" w:cstheme="minorHAnsi"/>
          <w:color w:val="auto"/>
          <w:sz w:val="22"/>
          <w:szCs w:val="22"/>
        </w:rPr>
        <w:t xml:space="preserve">Existing </w:t>
      </w:r>
      <w:r w:rsidR="00273320" w:rsidRPr="00CD63DB">
        <w:rPr>
          <w:rFonts w:asciiTheme="minorHAnsi" w:hAnsiTheme="minorHAnsi" w:cstheme="minorHAnsi"/>
          <w:color w:val="auto"/>
          <w:sz w:val="22"/>
          <w:szCs w:val="22"/>
        </w:rPr>
        <w:t xml:space="preserve">accredited </w:t>
      </w:r>
      <w:r w:rsidRPr="00CD63DB">
        <w:rPr>
          <w:rFonts w:asciiTheme="minorHAnsi" w:hAnsiTheme="minorHAnsi" w:cstheme="minorHAnsi"/>
          <w:color w:val="auto"/>
          <w:sz w:val="22"/>
          <w:szCs w:val="22"/>
        </w:rPr>
        <w:t>midwifery education programs</w:t>
      </w:r>
      <w:r w:rsidR="006C30EB" w:rsidRPr="00CD63DB">
        <w:rPr>
          <w:rFonts w:asciiTheme="minorHAnsi" w:hAnsiTheme="minorHAnsi" w:cstheme="minorHAnsi"/>
          <w:color w:val="auto"/>
          <w:sz w:val="22"/>
          <w:szCs w:val="22"/>
        </w:rPr>
        <w:t>,</w:t>
      </w:r>
      <w:r w:rsidRPr="00CD63DB">
        <w:rPr>
          <w:rFonts w:asciiTheme="minorHAnsi" w:hAnsiTheme="minorHAnsi" w:cstheme="minorHAnsi"/>
          <w:color w:val="auto"/>
          <w:sz w:val="22"/>
          <w:szCs w:val="22"/>
        </w:rPr>
        <w:t xml:space="preserve"> or colleges, universities, </w:t>
      </w:r>
      <w:r w:rsidR="00405A0B" w:rsidRPr="00CD63DB">
        <w:rPr>
          <w:rFonts w:asciiTheme="minorHAnsi" w:hAnsiTheme="minorHAnsi" w:cstheme="minorHAnsi"/>
          <w:color w:val="auto"/>
          <w:sz w:val="22"/>
          <w:szCs w:val="22"/>
        </w:rPr>
        <w:t>HBCUs or other minority-based institutions</w:t>
      </w:r>
      <w:r w:rsidR="009B75D4" w:rsidRPr="00CD63DB">
        <w:rPr>
          <w:rFonts w:asciiTheme="minorHAnsi" w:hAnsiTheme="minorHAnsi" w:cstheme="minorHAnsi"/>
          <w:color w:val="auto"/>
          <w:sz w:val="22"/>
          <w:szCs w:val="22"/>
        </w:rPr>
        <w:t xml:space="preserve"> interested in establishing </w:t>
      </w:r>
      <w:r w:rsidR="00DA773E" w:rsidRPr="00CD63DB">
        <w:rPr>
          <w:rFonts w:asciiTheme="minorHAnsi" w:hAnsiTheme="minorHAnsi" w:cstheme="minorHAnsi"/>
          <w:color w:val="auto"/>
          <w:sz w:val="22"/>
          <w:szCs w:val="22"/>
        </w:rPr>
        <w:t xml:space="preserve">new midwifery education programs </w:t>
      </w:r>
      <w:r w:rsidR="003872FA" w:rsidRPr="00CD63DB">
        <w:rPr>
          <w:rFonts w:asciiTheme="minorHAnsi" w:hAnsiTheme="minorHAnsi" w:cstheme="minorHAnsi"/>
          <w:color w:val="auto"/>
          <w:sz w:val="22"/>
          <w:szCs w:val="22"/>
        </w:rPr>
        <w:t xml:space="preserve">would be eligible to apply to the Health Resources and Services Administration for grant funding that could be used for: </w:t>
      </w:r>
    </w:p>
    <w:p w14:paraId="5517F04A" w14:textId="3F504ABC" w:rsidR="00893CBE" w:rsidRPr="00CD63DB" w:rsidRDefault="00893CBE" w:rsidP="002B293F">
      <w:pPr>
        <w:pStyle w:val="Default"/>
        <w:numPr>
          <w:ilvl w:val="2"/>
          <w:numId w:val="10"/>
        </w:numPr>
        <w:ind w:left="1800"/>
        <w:rPr>
          <w:rFonts w:asciiTheme="minorHAnsi" w:hAnsiTheme="minorHAnsi" w:cstheme="minorHAnsi"/>
          <w:sz w:val="22"/>
          <w:szCs w:val="22"/>
        </w:rPr>
      </w:pPr>
      <w:r w:rsidRPr="00CD63DB">
        <w:rPr>
          <w:rFonts w:asciiTheme="minorHAnsi" w:hAnsiTheme="minorHAnsi" w:cstheme="minorHAnsi"/>
          <w:sz w:val="22"/>
          <w:szCs w:val="22"/>
        </w:rPr>
        <w:t>Direct support of Student Midwives</w:t>
      </w:r>
      <w:r w:rsidR="00234781" w:rsidRPr="00CD63DB">
        <w:rPr>
          <w:rFonts w:asciiTheme="minorHAnsi" w:hAnsiTheme="minorHAnsi" w:cstheme="minorHAnsi"/>
          <w:sz w:val="22"/>
          <w:szCs w:val="22"/>
        </w:rPr>
        <w:t xml:space="preserve"> (i.e., midwifery programs would have to apply for grant funding to attract </w:t>
      </w:r>
      <w:r w:rsidR="008478E7" w:rsidRPr="00CD63DB">
        <w:rPr>
          <w:rFonts w:asciiTheme="minorHAnsi" w:hAnsiTheme="minorHAnsi" w:cstheme="minorHAnsi"/>
          <w:sz w:val="22"/>
          <w:szCs w:val="22"/>
        </w:rPr>
        <w:t xml:space="preserve">racially and ethnically diverse students </w:t>
      </w:r>
      <w:r w:rsidR="00C8666B" w:rsidRPr="00CD63DB">
        <w:rPr>
          <w:rFonts w:asciiTheme="minorHAnsi" w:hAnsiTheme="minorHAnsi" w:cstheme="minorHAnsi"/>
          <w:sz w:val="22"/>
          <w:szCs w:val="22"/>
        </w:rPr>
        <w:t>to their respective programs)</w:t>
      </w:r>
      <w:r w:rsidR="007B4D32" w:rsidRPr="00CD63DB">
        <w:rPr>
          <w:rFonts w:asciiTheme="minorHAnsi" w:hAnsiTheme="minorHAnsi" w:cstheme="minorHAnsi"/>
          <w:sz w:val="22"/>
          <w:szCs w:val="22"/>
        </w:rPr>
        <w:t>.</w:t>
      </w:r>
    </w:p>
    <w:p w14:paraId="341DF607" w14:textId="64C8B608" w:rsidR="006C30EB" w:rsidRPr="00CD63DB" w:rsidRDefault="00893CBE" w:rsidP="002B293F">
      <w:pPr>
        <w:pStyle w:val="Default"/>
        <w:numPr>
          <w:ilvl w:val="2"/>
          <w:numId w:val="10"/>
        </w:numPr>
        <w:ind w:left="1800"/>
        <w:rPr>
          <w:rFonts w:asciiTheme="minorHAnsi" w:hAnsiTheme="minorHAnsi" w:cstheme="minorHAnsi"/>
          <w:sz w:val="22"/>
          <w:szCs w:val="22"/>
        </w:rPr>
      </w:pPr>
      <w:r w:rsidRPr="00CD63DB">
        <w:rPr>
          <w:rFonts w:asciiTheme="minorHAnsi" w:hAnsiTheme="minorHAnsi" w:cstheme="minorHAnsi"/>
          <w:sz w:val="22"/>
          <w:szCs w:val="22"/>
        </w:rPr>
        <w:t>Establishment or expansion of an accredited midwifery school or program</w:t>
      </w:r>
      <w:r w:rsidR="007B4D32" w:rsidRPr="00CD63DB">
        <w:rPr>
          <w:rFonts w:asciiTheme="minorHAnsi" w:hAnsiTheme="minorHAnsi" w:cstheme="minorHAnsi"/>
          <w:sz w:val="22"/>
          <w:szCs w:val="22"/>
        </w:rPr>
        <w:t>.</w:t>
      </w:r>
    </w:p>
    <w:p w14:paraId="0F75A85A" w14:textId="054BB4A1" w:rsidR="00893CBE" w:rsidRPr="00CD63DB" w:rsidRDefault="00893CBE" w:rsidP="002B293F">
      <w:pPr>
        <w:pStyle w:val="Default"/>
        <w:numPr>
          <w:ilvl w:val="2"/>
          <w:numId w:val="10"/>
        </w:numPr>
        <w:ind w:left="1800"/>
        <w:rPr>
          <w:rFonts w:asciiTheme="minorHAnsi" w:hAnsiTheme="minorHAnsi" w:cstheme="minorHAnsi"/>
          <w:sz w:val="22"/>
          <w:szCs w:val="22"/>
        </w:rPr>
      </w:pPr>
      <w:r w:rsidRPr="00CD63DB">
        <w:rPr>
          <w:rFonts w:asciiTheme="minorHAnsi" w:hAnsiTheme="minorHAnsi" w:cstheme="minorHAnsi"/>
          <w:sz w:val="22"/>
          <w:szCs w:val="22"/>
        </w:rPr>
        <w:t xml:space="preserve">Securing, preparing or providing support for increasing the number of preceptors at clinical training sites to precept students training to become </w:t>
      </w:r>
      <w:r w:rsidR="00A053F8" w:rsidRPr="00CD63DB">
        <w:rPr>
          <w:rFonts w:asciiTheme="minorHAnsi" w:hAnsiTheme="minorHAnsi" w:cstheme="minorHAnsi"/>
          <w:sz w:val="22"/>
          <w:szCs w:val="22"/>
        </w:rPr>
        <w:t xml:space="preserve">a CNM or CM. </w:t>
      </w:r>
      <w:r w:rsidRPr="00CD63DB">
        <w:rPr>
          <w:rFonts w:asciiTheme="minorHAnsi" w:hAnsiTheme="minorHAnsi" w:cstheme="minorHAnsi"/>
          <w:sz w:val="22"/>
          <w:szCs w:val="22"/>
        </w:rPr>
        <w:t xml:space="preserve"> </w:t>
      </w:r>
    </w:p>
    <w:p w14:paraId="2FC843F0" w14:textId="7727F3A4" w:rsidR="00893CBE" w:rsidRPr="00CD63DB" w:rsidRDefault="007B4D32" w:rsidP="002B293F">
      <w:pPr>
        <w:pStyle w:val="Default"/>
        <w:numPr>
          <w:ilvl w:val="2"/>
          <w:numId w:val="10"/>
        </w:numPr>
        <w:ind w:left="1800"/>
        <w:rPr>
          <w:rFonts w:asciiTheme="minorHAnsi" w:hAnsiTheme="minorHAnsi" w:cstheme="minorHAnsi"/>
          <w:sz w:val="22"/>
          <w:szCs w:val="22"/>
        </w:rPr>
      </w:pPr>
      <w:r w:rsidRPr="00CD63DB">
        <w:rPr>
          <w:rFonts w:asciiTheme="minorHAnsi" w:hAnsiTheme="minorHAnsi" w:cstheme="minorHAnsi"/>
          <w:sz w:val="22"/>
          <w:szCs w:val="22"/>
        </w:rPr>
        <w:t xml:space="preserve">Funding </w:t>
      </w:r>
      <w:r w:rsidR="00C3188A" w:rsidRPr="00CD63DB">
        <w:rPr>
          <w:rFonts w:asciiTheme="minorHAnsi" w:hAnsiTheme="minorHAnsi" w:cstheme="minorHAnsi"/>
          <w:sz w:val="22"/>
          <w:szCs w:val="22"/>
        </w:rPr>
        <w:t>will</w:t>
      </w:r>
      <w:r w:rsidR="00893CBE" w:rsidRPr="00CD63DB">
        <w:rPr>
          <w:rFonts w:asciiTheme="minorHAnsi" w:hAnsiTheme="minorHAnsi" w:cstheme="minorHAnsi"/>
          <w:sz w:val="22"/>
          <w:szCs w:val="22"/>
        </w:rPr>
        <w:t xml:space="preserve"> be</w:t>
      </w:r>
      <w:r w:rsidR="00E00741" w:rsidRPr="00CD63DB">
        <w:rPr>
          <w:rFonts w:asciiTheme="minorHAnsi" w:hAnsiTheme="minorHAnsi" w:cstheme="minorHAnsi"/>
          <w:sz w:val="22"/>
          <w:szCs w:val="22"/>
        </w:rPr>
        <w:t xml:space="preserve"> prioritized for </w:t>
      </w:r>
      <w:r w:rsidR="00893CBE" w:rsidRPr="00CD63DB">
        <w:rPr>
          <w:rFonts w:asciiTheme="minorHAnsi" w:hAnsiTheme="minorHAnsi" w:cstheme="minorHAnsi"/>
          <w:sz w:val="22"/>
          <w:szCs w:val="22"/>
        </w:rPr>
        <w:t xml:space="preserve">programs </w:t>
      </w:r>
      <w:r w:rsidR="006C30EB" w:rsidRPr="00CD63DB">
        <w:rPr>
          <w:rFonts w:asciiTheme="minorHAnsi" w:hAnsiTheme="minorHAnsi" w:cstheme="minorHAnsi"/>
          <w:sz w:val="22"/>
          <w:szCs w:val="22"/>
        </w:rPr>
        <w:t xml:space="preserve">that effectively demonstrate </w:t>
      </w:r>
      <w:r w:rsidR="00FD06EE" w:rsidRPr="00CD63DB">
        <w:rPr>
          <w:rFonts w:asciiTheme="minorHAnsi" w:hAnsiTheme="minorHAnsi" w:cstheme="minorHAnsi"/>
          <w:sz w:val="22"/>
          <w:szCs w:val="22"/>
        </w:rPr>
        <w:t xml:space="preserve">during the grant application process that will use the funding to </w:t>
      </w:r>
      <w:r w:rsidR="00893CBE" w:rsidRPr="00CD63DB">
        <w:rPr>
          <w:rFonts w:asciiTheme="minorHAnsi" w:hAnsiTheme="minorHAnsi" w:cstheme="minorHAnsi"/>
          <w:sz w:val="22"/>
          <w:szCs w:val="22"/>
        </w:rPr>
        <w:t>increase racial and ethnic representation</w:t>
      </w:r>
      <w:r w:rsidR="00FD06EE" w:rsidRPr="00CD63DB">
        <w:rPr>
          <w:rFonts w:asciiTheme="minorHAnsi" w:hAnsiTheme="minorHAnsi" w:cstheme="minorHAnsi"/>
          <w:sz w:val="22"/>
          <w:szCs w:val="22"/>
        </w:rPr>
        <w:t xml:space="preserve"> among their student body and/or midwifery education faculty</w:t>
      </w:r>
      <w:r w:rsidR="00893CBE" w:rsidRPr="00CD63DB">
        <w:rPr>
          <w:rFonts w:asciiTheme="minorHAnsi" w:hAnsiTheme="minorHAnsi" w:cstheme="minorHAnsi"/>
          <w:sz w:val="22"/>
          <w:szCs w:val="22"/>
        </w:rPr>
        <w:t>.</w:t>
      </w:r>
    </w:p>
    <w:p w14:paraId="2987114D" w14:textId="63CD0336" w:rsidR="00D95714" w:rsidRPr="00CD63DB" w:rsidRDefault="00D95714" w:rsidP="002B293F">
      <w:pPr>
        <w:pStyle w:val="Default"/>
        <w:ind w:left="360"/>
        <w:rPr>
          <w:rFonts w:asciiTheme="minorHAnsi" w:hAnsiTheme="minorHAnsi" w:cstheme="minorHAnsi"/>
          <w:color w:val="auto"/>
          <w:sz w:val="22"/>
          <w:szCs w:val="22"/>
        </w:rPr>
      </w:pPr>
    </w:p>
    <w:p w14:paraId="2AFAB8F1" w14:textId="6791DFEB" w:rsidR="00CB2B81" w:rsidRPr="00CD63DB" w:rsidRDefault="003C1B43" w:rsidP="00CB2B81">
      <w:pPr>
        <w:pStyle w:val="Default"/>
        <w:numPr>
          <w:ilvl w:val="0"/>
          <w:numId w:val="13"/>
        </w:numPr>
        <w:rPr>
          <w:rFonts w:asciiTheme="minorHAnsi" w:hAnsiTheme="minorHAnsi" w:cstheme="minorHAnsi"/>
          <w:b/>
          <w:bCs/>
          <w:color w:val="FF0000"/>
          <w:sz w:val="22"/>
          <w:szCs w:val="22"/>
        </w:rPr>
      </w:pPr>
      <w:r w:rsidRPr="00CD63DB">
        <w:rPr>
          <w:rFonts w:asciiTheme="minorHAnsi" w:hAnsiTheme="minorHAnsi" w:cstheme="minorHAnsi"/>
          <w:b/>
          <w:bCs/>
          <w:color w:val="FF0000"/>
          <w:sz w:val="22"/>
          <w:szCs w:val="22"/>
        </w:rPr>
        <w:t>Why Midwives for MOMS is necessary:</w:t>
      </w:r>
    </w:p>
    <w:p w14:paraId="3F676A8B" w14:textId="77777777" w:rsidR="00CB2B8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rPr>
        <w:t xml:space="preserve">The causes for the escalating rates of maternal mortality and morbidity are complex but include a shortage of qualified and diverse health </w:t>
      </w:r>
      <w:r w:rsidRPr="00CD63DB">
        <w:rPr>
          <w:rFonts w:asciiTheme="minorHAnsi" w:hAnsiTheme="minorHAnsi" w:cstheme="minorHAnsi"/>
          <w:sz w:val="22"/>
          <w:szCs w:val="22"/>
          <w:shd w:val="clear" w:color="auto" w:fill="FFFFFF"/>
        </w:rPr>
        <w:t>clinicians. To ensure that health care needs are met, we need a robust maternal health workforce</w:t>
      </w:r>
      <w:r w:rsidRPr="00CD63DB">
        <w:rPr>
          <w:rFonts w:asciiTheme="minorHAnsi" w:hAnsiTheme="minorHAnsi" w:cstheme="minorHAnsi"/>
          <w:sz w:val="22"/>
          <w:szCs w:val="22"/>
        </w:rPr>
        <w:t xml:space="preserve"> </w:t>
      </w:r>
      <w:r w:rsidRPr="00CD63DB">
        <w:rPr>
          <w:rFonts w:asciiTheme="minorHAnsi" w:hAnsiTheme="minorHAnsi" w:cstheme="minorHAnsi"/>
          <w:sz w:val="22"/>
          <w:szCs w:val="22"/>
          <w:shd w:val="clear" w:color="auto" w:fill="FFFFFF"/>
        </w:rPr>
        <w:t xml:space="preserve">who can support people throughout their </w:t>
      </w:r>
      <w:r w:rsidRPr="00CD63DB">
        <w:rPr>
          <w:rFonts w:asciiTheme="minorHAnsi" w:hAnsiTheme="minorHAnsi" w:cstheme="minorHAnsi"/>
          <w:sz w:val="22"/>
          <w:szCs w:val="22"/>
          <w:shd w:val="clear" w:color="auto" w:fill="FFFFFF"/>
        </w:rPr>
        <w:lastRenderedPageBreak/>
        <w:t>pregnancies, labor and delivery, and the postpartum period. Research has shown that</w:t>
      </w:r>
      <w:r w:rsidRPr="00CD63DB">
        <w:rPr>
          <w:rFonts w:asciiTheme="minorHAnsi" w:hAnsiTheme="minorHAnsi" w:cstheme="minorHAnsi"/>
          <w:b/>
          <w:bCs/>
          <w:sz w:val="22"/>
          <w:szCs w:val="22"/>
          <w:shd w:val="clear" w:color="auto" w:fill="FFFFFF"/>
        </w:rPr>
        <w:t xml:space="preserve"> </w:t>
      </w:r>
      <w:r w:rsidRPr="00CD63DB">
        <w:rPr>
          <w:rFonts w:asciiTheme="minorHAnsi" w:hAnsiTheme="minorHAnsi" w:cstheme="minorHAnsi"/>
          <w:sz w:val="22"/>
          <w:szCs w:val="22"/>
          <w:shd w:val="clear" w:color="auto" w:fill="FFFFFF"/>
        </w:rPr>
        <w:t>people tend to do better with providers that look like them.</w:t>
      </w:r>
      <w:r w:rsidRPr="00CD63DB">
        <w:rPr>
          <w:rStyle w:val="EndnoteReference"/>
          <w:rFonts w:asciiTheme="minorHAnsi" w:hAnsiTheme="minorHAnsi" w:cstheme="minorHAnsi"/>
          <w:sz w:val="22"/>
          <w:szCs w:val="22"/>
          <w:shd w:val="clear" w:color="auto" w:fill="FFFFFF"/>
        </w:rPr>
        <w:endnoteReference w:id="1"/>
      </w:r>
      <w:r w:rsidRPr="00CD63DB">
        <w:rPr>
          <w:rFonts w:asciiTheme="minorHAnsi" w:hAnsiTheme="minorHAnsi" w:cstheme="minorHAnsi"/>
          <w:sz w:val="22"/>
          <w:szCs w:val="22"/>
          <w:shd w:val="clear" w:color="auto" w:fill="FFFFFF"/>
        </w:rPr>
        <w:t xml:space="preserve"> </w:t>
      </w:r>
    </w:p>
    <w:p w14:paraId="34AB869A" w14:textId="77777777" w:rsidR="00CB2B8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shd w:val="clear" w:color="auto" w:fill="FFFFFF"/>
        </w:rPr>
        <w:t>Culturally sensitive and racially congruent midwifery care is proposed as a solution for improving maternal and infant health. However, there are currently too few aspiring midwives of color entering the midwifery education programs in the United States.</w:t>
      </w:r>
      <w:r w:rsidRPr="00CD63DB">
        <w:rPr>
          <w:rStyle w:val="EndnoteReference"/>
          <w:rFonts w:asciiTheme="minorHAnsi" w:hAnsiTheme="minorHAnsi" w:cstheme="minorHAnsi"/>
          <w:sz w:val="22"/>
          <w:szCs w:val="22"/>
          <w:shd w:val="clear" w:color="auto" w:fill="FFFFFF"/>
        </w:rPr>
        <w:endnoteReference w:id="2"/>
      </w:r>
    </w:p>
    <w:p w14:paraId="38B29158" w14:textId="77777777" w:rsidR="00CB2B8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rPr>
        <w:t xml:space="preserve">Midwifery’s future depends on the ability to attract Black, Brown, Indigenous and People of Color (BIPOC) and to provide meaningful and fulfilling professional opportunities for these groups. </w:t>
      </w:r>
    </w:p>
    <w:p w14:paraId="559A5E83" w14:textId="77777777" w:rsidR="00CB2B8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rPr>
        <w:t>The aging of the nursing and midwifery workforce together with shifting demographics in the US (by 2050 the US population is projected to be majority “minority”, with the working-age population becoming more than 50 percent persons of color in 2039), and the ability to recruit and retain talent from all backgrounds will be critical to the success and advancement of the profession.</w:t>
      </w:r>
      <w:r w:rsidRPr="00CD63DB">
        <w:rPr>
          <w:rStyle w:val="EndnoteReference"/>
          <w:rFonts w:asciiTheme="minorHAnsi" w:hAnsiTheme="minorHAnsi" w:cstheme="minorHAnsi"/>
          <w:sz w:val="22"/>
          <w:szCs w:val="22"/>
        </w:rPr>
        <w:endnoteReference w:id="3"/>
      </w:r>
      <w:r w:rsidRPr="00CD63DB">
        <w:rPr>
          <w:rFonts w:asciiTheme="minorHAnsi" w:hAnsiTheme="minorHAnsi" w:cstheme="minorHAnsi"/>
          <w:sz w:val="22"/>
          <w:szCs w:val="22"/>
        </w:rPr>
        <w:t xml:space="preserve"> </w:t>
      </w:r>
    </w:p>
    <w:p w14:paraId="1B18A45B" w14:textId="5F4D8F17" w:rsidR="00CB2B8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rPr>
        <w:t xml:space="preserve">Greater racial diversity in the health care workforce will help improve access to culturally appropriate care and the quality of patient-provider interactions for BIPOC and is an important intervention to help reduce the racial disparities that plague maternal and child health and disproportionately affect communities of color, many of which reside in primary care health professional shortage areas (HPSAs). </w:t>
      </w:r>
    </w:p>
    <w:p w14:paraId="2863DB80" w14:textId="1E28B79C" w:rsidR="00B53511" w:rsidRPr="00CD63DB" w:rsidRDefault="00B53511" w:rsidP="00CB2B81">
      <w:pPr>
        <w:pStyle w:val="Default"/>
        <w:numPr>
          <w:ilvl w:val="0"/>
          <w:numId w:val="10"/>
        </w:numPr>
        <w:rPr>
          <w:rFonts w:asciiTheme="minorHAnsi" w:hAnsiTheme="minorHAnsi" w:cstheme="minorHAnsi"/>
          <w:sz w:val="22"/>
          <w:szCs w:val="22"/>
          <w:shd w:val="clear" w:color="auto" w:fill="FFFFFF"/>
        </w:rPr>
      </w:pPr>
      <w:r w:rsidRPr="00CD63DB">
        <w:rPr>
          <w:rFonts w:asciiTheme="minorHAnsi" w:hAnsiTheme="minorHAnsi" w:cstheme="minorHAnsi"/>
          <w:sz w:val="22"/>
          <w:szCs w:val="22"/>
        </w:rPr>
        <w:t xml:space="preserve">Concerted efforts must be made to recruit, retain, and increase the number of BIPOC students in midwifery education programs and increase the number BIPOC midwives who provide care in rural, frontier, low resource, and underserved areas across the country. </w:t>
      </w:r>
    </w:p>
    <w:p w14:paraId="30FD0EC5" w14:textId="77777777" w:rsidR="00CB2B81" w:rsidRPr="00CD63DB" w:rsidRDefault="00B53511" w:rsidP="00B53511">
      <w:pPr>
        <w:pStyle w:val="ListParagraph"/>
        <w:numPr>
          <w:ilvl w:val="0"/>
          <w:numId w:val="10"/>
        </w:numPr>
        <w:rPr>
          <w:rFonts w:asciiTheme="minorHAnsi" w:hAnsiTheme="minorHAnsi" w:cstheme="minorHAnsi"/>
        </w:rPr>
      </w:pPr>
      <w:r w:rsidRPr="00CD63DB">
        <w:rPr>
          <w:rFonts w:asciiTheme="minorHAnsi" w:hAnsiTheme="minorHAnsi" w:cstheme="minorHAnsi"/>
        </w:rPr>
        <w:t xml:space="preserve">The cost of an accredited midwifery education is a barrier to many aspiring and prospective midwives. Investment in federal grant funding designated solely for accredited midwifery education programs is integral to making midwifery education a viable option for many communities, including those who identify as BIPOC. </w:t>
      </w:r>
    </w:p>
    <w:p w14:paraId="0741137C" w14:textId="000A1333" w:rsidR="00CB2B81" w:rsidRPr="00CD63DB" w:rsidRDefault="00B53511" w:rsidP="00002595">
      <w:pPr>
        <w:pStyle w:val="ListParagraph"/>
        <w:numPr>
          <w:ilvl w:val="0"/>
          <w:numId w:val="10"/>
        </w:numPr>
        <w:rPr>
          <w:rFonts w:asciiTheme="minorHAnsi" w:hAnsiTheme="minorHAnsi" w:cstheme="minorHAnsi"/>
        </w:rPr>
      </w:pPr>
      <w:r w:rsidRPr="00CD63DB">
        <w:rPr>
          <w:rFonts w:asciiTheme="minorHAnsi" w:hAnsiTheme="minorHAnsi" w:cstheme="minorHAnsi"/>
        </w:rPr>
        <w:t xml:space="preserve">ACNM supports current congressional legislative efforts (e.g., passage of the </w:t>
      </w:r>
      <w:r w:rsidRPr="00CD63DB">
        <w:rPr>
          <w:rFonts w:asciiTheme="minorHAnsi" w:hAnsiTheme="minorHAnsi" w:cstheme="minorHAnsi"/>
          <w:i/>
          <w:iCs/>
        </w:rPr>
        <w:t>Midwives for Maximizing Optimal Maternity Services Act</w:t>
      </w:r>
      <w:r w:rsidRPr="00CD63DB">
        <w:rPr>
          <w:rFonts w:asciiTheme="minorHAnsi" w:hAnsiTheme="minorHAnsi" w:cstheme="minorHAnsi"/>
        </w:rPr>
        <w:t xml:space="preserve">, H.R. 3352/S. 1697) to increase the number the number of racially and ethnically diverse midwives, thereby diversifying the maternity care workforce with individuals who represent the lived and cultural experiences of the patients they serve. </w:t>
      </w:r>
      <w:r w:rsidR="00CB2B81" w:rsidRPr="00CD63DB">
        <w:rPr>
          <w:rFonts w:asciiTheme="minorHAnsi" w:hAnsiTheme="minorHAnsi" w:cstheme="minorHAnsi"/>
        </w:rPr>
        <w:br/>
      </w:r>
    </w:p>
    <w:p w14:paraId="046927F9" w14:textId="03F8F936" w:rsidR="003D4FFA" w:rsidRPr="003D4FFA" w:rsidRDefault="00CB2B81" w:rsidP="003D4FFA">
      <w:pPr>
        <w:pStyle w:val="ListParagraph"/>
        <w:numPr>
          <w:ilvl w:val="0"/>
          <w:numId w:val="13"/>
        </w:numPr>
        <w:rPr>
          <w:rStyle w:val="Hyperlink"/>
          <w:rFonts w:asciiTheme="minorHAnsi" w:hAnsiTheme="minorHAnsi" w:cstheme="minorHAnsi"/>
          <w:b/>
          <w:bCs/>
          <w:color w:val="FF0000"/>
        </w:rPr>
      </w:pPr>
      <w:r w:rsidRPr="00CD63DB">
        <w:rPr>
          <w:rFonts w:asciiTheme="minorHAnsi" w:hAnsiTheme="minorHAnsi" w:cstheme="minorHAnsi"/>
          <w:b/>
          <w:bCs/>
          <w:color w:val="FF0000"/>
          <w:highlight w:val="yellow"/>
        </w:rPr>
        <w:t xml:space="preserve">To learn more about </w:t>
      </w:r>
      <w:r w:rsidRPr="00CD63DB">
        <w:rPr>
          <w:rFonts w:asciiTheme="minorHAnsi" w:hAnsiTheme="minorHAnsi" w:cstheme="minorHAnsi"/>
          <w:b/>
          <w:bCs/>
          <w:i/>
          <w:iCs/>
          <w:color w:val="FF0000"/>
          <w:highlight w:val="yellow"/>
        </w:rPr>
        <w:t>Midwives for MOMS</w:t>
      </w:r>
      <w:r w:rsidRPr="00CD63DB">
        <w:rPr>
          <w:rFonts w:asciiTheme="minorHAnsi" w:hAnsiTheme="minorHAnsi" w:cstheme="minorHAnsi"/>
          <w:b/>
          <w:bCs/>
          <w:color w:val="FF0000"/>
          <w:highlight w:val="yellow"/>
        </w:rPr>
        <w:t xml:space="preserve"> and to help raise awareness for H.R. 3352/S. 1697</w:t>
      </w:r>
      <w:r w:rsidR="00765569" w:rsidRPr="00CD63DB">
        <w:rPr>
          <w:rFonts w:asciiTheme="minorHAnsi" w:hAnsiTheme="minorHAnsi" w:cstheme="minorHAnsi"/>
          <w:b/>
          <w:bCs/>
          <w:color w:val="FF0000"/>
          <w:highlight w:val="yellow"/>
        </w:rPr>
        <w:t xml:space="preserve"> and engage on social media, please visit our digital toolkit: </w:t>
      </w:r>
      <w:r w:rsidR="00000000" w:rsidRPr="00CD63DB">
        <w:rPr>
          <w:rFonts w:asciiTheme="minorHAnsi" w:hAnsiTheme="minorHAnsi" w:cstheme="minorHAnsi"/>
        </w:rPr>
        <w:fldChar w:fldCharType="begin"/>
      </w:r>
      <w:r w:rsidR="00000000" w:rsidRPr="00CD63DB">
        <w:rPr>
          <w:rFonts w:asciiTheme="minorHAnsi" w:hAnsiTheme="minorHAnsi" w:cstheme="minorHAnsi"/>
        </w:rPr>
        <w:instrText xml:space="preserve"> HYPERLINK "https://drive.google.com/drive/folders/199DZChHWMaasyPBqTMWn6Ov8MPZHLpjb?mc_cid=ee4acd2ca7&amp;mc_eid=ced15ffd2c" </w:instrText>
      </w:r>
      <w:r w:rsidR="00000000" w:rsidRPr="00CD63DB">
        <w:rPr>
          <w:rFonts w:asciiTheme="minorHAnsi" w:hAnsiTheme="minorHAnsi" w:cstheme="minorHAnsi"/>
        </w:rPr>
        <w:fldChar w:fldCharType="separate"/>
      </w:r>
      <w:r w:rsidR="00A01673" w:rsidRPr="00CD63DB">
        <w:rPr>
          <w:rStyle w:val="Hyperlink"/>
          <w:rFonts w:asciiTheme="minorHAnsi" w:hAnsiTheme="minorHAnsi" w:cstheme="minorHAnsi"/>
          <w:b/>
          <w:bCs/>
          <w:color w:val="FF0000"/>
          <w:highlight w:val="yellow"/>
        </w:rPr>
        <w:t>https://drive.google.com/drive/folders/199DZChHWMaasyPBqTMWn6Ov8MPZHLpjb?mc_cid=ee4acd2ca7&amp;mc_eid=ced15ffd2c</w:t>
      </w:r>
      <w:r w:rsidR="00000000" w:rsidRPr="00CD63DB">
        <w:rPr>
          <w:rStyle w:val="Hyperlink"/>
          <w:rFonts w:asciiTheme="minorHAnsi" w:hAnsiTheme="minorHAnsi" w:cstheme="minorHAnsi"/>
          <w:b/>
          <w:bCs/>
          <w:color w:val="FF0000"/>
          <w:highlight w:val="yellow"/>
        </w:rPr>
        <w:fldChar w:fldCharType="end"/>
      </w:r>
    </w:p>
    <w:p w14:paraId="661E7231" w14:textId="77777777" w:rsidR="004C22A9" w:rsidRPr="00CD63DB" w:rsidRDefault="004C22A9" w:rsidP="004C22A9">
      <w:pPr>
        <w:pStyle w:val="ListParagraph"/>
        <w:ind w:left="360"/>
        <w:rPr>
          <w:rFonts w:asciiTheme="minorHAnsi" w:hAnsiTheme="minorHAnsi" w:cstheme="minorHAnsi"/>
          <w:b/>
          <w:bCs/>
          <w:color w:val="FF0000"/>
        </w:rPr>
      </w:pPr>
    </w:p>
    <w:p w14:paraId="20EC4BB4" w14:textId="62798954" w:rsidR="00CB2B81" w:rsidRPr="008270F2" w:rsidRDefault="00CB2B81" w:rsidP="00002595">
      <w:pPr>
        <w:rPr>
          <w:rFonts w:asciiTheme="minorHAnsi" w:hAnsiTheme="minorHAnsi" w:cstheme="minorHAnsi"/>
          <w:i/>
          <w:iCs/>
          <w:sz w:val="22"/>
          <w:szCs w:val="22"/>
        </w:rPr>
      </w:pPr>
    </w:p>
    <w:p w14:paraId="2069537D" w14:textId="5DFEC4F2" w:rsidR="00961276" w:rsidRPr="008270F2" w:rsidRDefault="00CD63DB" w:rsidP="00002595">
      <w:pPr>
        <w:rPr>
          <w:rFonts w:asciiTheme="minorHAnsi" w:hAnsiTheme="minorHAnsi" w:cstheme="minorHAnsi"/>
          <w:b/>
          <w:bCs/>
          <w:i/>
          <w:iCs/>
          <w:sz w:val="22"/>
          <w:szCs w:val="22"/>
        </w:rPr>
      </w:pPr>
      <w:r w:rsidRPr="008270F2">
        <w:rPr>
          <w:rFonts w:asciiTheme="minorHAnsi" w:hAnsiTheme="minorHAnsi" w:cstheme="minorHAnsi"/>
          <w:b/>
          <w:bCs/>
          <w:i/>
          <w:iCs/>
          <w:sz w:val="22"/>
          <w:szCs w:val="22"/>
        </w:rPr>
        <w:t xml:space="preserve">Subsequent ACNM 2022 Hill Day </w:t>
      </w:r>
      <w:r w:rsidR="00961276" w:rsidRPr="008270F2">
        <w:rPr>
          <w:rFonts w:asciiTheme="minorHAnsi" w:hAnsiTheme="minorHAnsi" w:cstheme="minorHAnsi"/>
          <w:b/>
          <w:bCs/>
          <w:i/>
          <w:iCs/>
          <w:sz w:val="22"/>
          <w:szCs w:val="22"/>
        </w:rPr>
        <w:t>Asks:</w:t>
      </w:r>
    </w:p>
    <w:p w14:paraId="6B0EBC33" w14:textId="3849D117" w:rsidR="00961276" w:rsidRPr="008270F2" w:rsidRDefault="00961276" w:rsidP="00002595">
      <w:pPr>
        <w:rPr>
          <w:rFonts w:asciiTheme="minorHAnsi" w:hAnsiTheme="minorHAnsi" w:cstheme="minorHAnsi"/>
          <w:i/>
          <w:iCs/>
          <w:sz w:val="22"/>
          <w:szCs w:val="22"/>
        </w:rPr>
      </w:pPr>
    </w:p>
    <w:p w14:paraId="02E72C63" w14:textId="6597CACB" w:rsidR="00961276" w:rsidRPr="008270F2" w:rsidRDefault="00961276" w:rsidP="00002595">
      <w:pPr>
        <w:rPr>
          <w:rFonts w:asciiTheme="minorHAnsi" w:hAnsiTheme="minorHAnsi" w:cstheme="minorHAnsi"/>
          <w:sz w:val="22"/>
          <w:szCs w:val="22"/>
        </w:rPr>
      </w:pPr>
      <w:r w:rsidRPr="008270F2">
        <w:rPr>
          <w:rFonts w:asciiTheme="minorHAnsi" w:hAnsiTheme="minorHAnsi" w:cstheme="minorHAnsi"/>
          <w:sz w:val="22"/>
          <w:szCs w:val="22"/>
        </w:rPr>
        <w:t>Support for</w:t>
      </w:r>
      <w:r w:rsidR="00CD63DB" w:rsidRPr="008270F2">
        <w:rPr>
          <w:rFonts w:asciiTheme="minorHAnsi" w:hAnsiTheme="minorHAnsi" w:cstheme="minorHAnsi"/>
          <w:sz w:val="22"/>
          <w:szCs w:val="22"/>
        </w:rPr>
        <w:t xml:space="preserve">: </w:t>
      </w:r>
    </w:p>
    <w:p w14:paraId="10C7C1F1" w14:textId="77777777" w:rsidR="00961276" w:rsidRPr="008270F2" w:rsidRDefault="00961276" w:rsidP="00961276">
      <w:pPr>
        <w:pStyle w:val="ListParagraph"/>
        <w:numPr>
          <w:ilvl w:val="0"/>
          <w:numId w:val="14"/>
        </w:numPr>
        <w:spacing w:after="160" w:line="252" w:lineRule="auto"/>
        <w:rPr>
          <w:rFonts w:asciiTheme="minorHAnsi" w:eastAsia="Times New Roman" w:hAnsiTheme="minorHAnsi" w:cstheme="minorHAnsi"/>
        </w:rPr>
      </w:pPr>
      <w:r w:rsidRPr="008270F2">
        <w:rPr>
          <w:rFonts w:asciiTheme="minorHAnsi" w:eastAsia="Times New Roman" w:hAnsiTheme="minorHAnsi" w:cstheme="minorHAnsi"/>
        </w:rPr>
        <w:t xml:space="preserve">The </w:t>
      </w:r>
      <w:hyperlink r:id="rId11" w:history="1">
        <w:r w:rsidRPr="008270F2">
          <w:rPr>
            <w:rStyle w:val="Hyperlink"/>
            <w:rFonts w:asciiTheme="minorHAnsi" w:eastAsia="Times New Roman" w:hAnsiTheme="minorHAnsi" w:cstheme="minorHAnsi"/>
          </w:rPr>
          <w:t>BABIES Act</w:t>
        </w:r>
      </w:hyperlink>
      <w:r w:rsidRPr="008270F2">
        <w:rPr>
          <w:rFonts w:asciiTheme="minorHAnsi" w:eastAsia="Times New Roman" w:hAnsiTheme="minorHAnsi" w:cstheme="minorHAnsi"/>
        </w:rPr>
        <w:t>, HR 3337/S 1716; and</w:t>
      </w:r>
    </w:p>
    <w:p w14:paraId="46402F1A" w14:textId="11D657C0" w:rsidR="00CD63DB" w:rsidRPr="008270F2" w:rsidRDefault="00961276" w:rsidP="00782C2C">
      <w:pPr>
        <w:pStyle w:val="ListParagraph"/>
        <w:numPr>
          <w:ilvl w:val="0"/>
          <w:numId w:val="14"/>
        </w:numPr>
        <w:spacing w:after="160" w:line="252" w:lineRule="auto"/>
        <w:rPr>
          <w:rFonts w:asciiTheme="minorHAnsi" w:eastAsiaTheme="minorHAnsi" w:hAnsiTheme="minorHAnsi" w:cstheme="minorHAnsi"/>
        </w:rPr>
      </w:pPr>
      <w:r w:rsidRPr="008270F2">
        <w:rPr>
          <w:rFonts w:asciiTheme="minorHAnsi" w:eastAsia="Times New Roman" w:hAnsiTheme="minorHAnsi" w:cstheme="minorHAnsi"/>
        </w:rPr>
        <w:t xml:space="preserve">The </w:t>
      </w:r>
      <w:hyperlink r:id="rId12" w:history="1">
        <w:r w:rsidRPr="008270F2">
          <w:rPr>
            <w:rStyle w:val="Hyperlink"/>
            <w:rFonts w:asciiTheme="minorHAnsi" w:eastAsia="Times New Roman" w:hAnsiTheme="minorHAnsi" w:cstheme="minorHAnsi"/>
          </w:rPr>
          <w:t>Improving Care and Access to Nurses Act</w:t>
        </w:r>
      </w:hyperlink>
      <w:r w:rsidRPr="008270F2">
        <w:rPr>
          <w:rFonts w:asciiTheme="minorHAnsi" w:eastAsia="Times New Roman" w:hAnsiTheme="minorHAnsi" w:cstheme="minorHAnsi"/>
        </w:rPr>
        <w:t xml:space="preserve">, HR 8812 </w:t>
      </w:r>
    </w:p>
    <w:p w14:paraId="66F12070" w14:textId="633928CC" w:rsidR="002A7E98" w:rsidRPr="008270F2" w:rsidRDefault="008270F2" w:rsidP="002A7E98">
      <w:pPr>
        <w:spacing w:after="160" w:line="252" w:lineRule="auto"/>
        <w:rPr>
          <w:rFonts w:asciiTheme="minorHAnsi" w:hAnsiTheme="minorHAnsi" w:cstheme="minorHAnsi"/>
          <w:i/>
          <w:iCs/>
          <w:sz w:val="22"/>
          <w:szCs w:val="22"/>
        </w:rPr>
      </w:pPr>
      <w:r>
        <w:rPr>
          <w:rFonts w:asciiTheme="minorHAnsi" w:hAnsiTheme="minorHAnsi" w:cstheme="minorHAnsi"/>
          <w:i/>
          <w:iCs/>
          <w:sz w:val="22"/>
          <w:szCs w:val="22"/>
        </w:rPr>
        <w:t xml:space="preserve">Please Note: </w:t>
      </w:r>
      <w:r w:rsidR="002A7E98" w:rsidRPr="008270F2">
        <w:rPr>
          <w:rFonts w:asciiTheme="minorHAnsi" w:hAnsiTheme="minorHAnsi" w:cstheme="minorHAnsi"/>
          <w:i/>
          <w:iCs/>
          <w:sz w:val="22"/>
          <w:szCs w:val="22"/>
        </w:rPr>
        <w:t xml:space="preserve">All materials/fact sheets/talking points supporting </w:t>
      </w:r>
      <w:r w:rsidR="002A7E98" w:rsidRPr="008270F2">
        <w:rPr>
          <w:rFonts w:asciiTheme="minorHAnsi" w:hAnsiTheme="minorHAnsi" w:cstheme="minorHAnsi"/>
          <w:i/>
          <w:iCs/>
          <w:sz w:val="22"/>
          <w:szCs w:val="22"/>
        </w:rPr>
        <w:t xml:space="preserve">the </w:t>
      </w:r>
      <w:r w:rsidR="002A7E98" w:rsidRPr="008270F2">
        <w:rPr>
          <w:rFonts w:asciiTheme="minorHAnsi" w:hAnsiTheme="minorHAnsi" w:cstheme="minorHAnsi"/>
          <w:i/>
          <w:iCs/>
          <w:sz w:val="22"/>
          <w:szCs w:val="22"/>
        </w:rPr>
        <w:t>Midwives for MOMS</w:t>
      </w:r>
      <w:r w:rsidR="002A7E98" w:rsidRPr="008270F2">
        <w:rPr>
          <w:rFonts w:asciiTheme="minorHAnsi" w:hAnsiTheme="minorHAnsi" w:cstheme="minorHAnsi"/>
          <w:i/>
          <w:iCs/>
          <w:sz w:val="22"/>
          <w:szCs w:val="22"/>
        </w:rPr>
        <w:t xml:space="preserve"> Act</w:t>
      </w:r>
      <w:r w:rsidR="002A7E98" w:rsidRPr="008270F2">
        <w:rPr>
          <w:rFonts w:asciiTheme="minorHAnsi" w:hAnsiTheme="minorHAnsi" w:cstheme="minorHAnsi"/>
          <w:i/>
          <w:iCs/>
          <w:sz w:val="22"/>
          <w:szCs w:val="22"/>
        </w:rPr>
        <w:t>, the BABIES Act</w:t>
      </w:r>
      <w:r w:rsidR="002A7E98" w:rsidRPr="008270F2">
        <w:rPr>
          <w:rFonts w:asciiTheme="minorHAnsi" w:hAnsiTheme="minorHAnsi" w:cstheme="minorHAnsi"/>
          <w:i/>
          <w:iCs/>
          <w:sz w:val="22"/>
          <w:szCs w:val="22"/>
        </w:rPr>
        <w:t xml:space="preserve">, </w:t>
      </w:r>
      <w:r w:rsidR="002A7E98" w:rsidRPr="008270F2">
        <w:rPr>
          <w:rFonts w:asciiTheme="minorHAnsi" w:hAnsiTheme="minorHAnsi" w:cstheme="minorHAnsi"/>
          <w:i/>
          <w:iCs/>
          <w:sz w:val="22"/>
          <w:szCs w:val="22"/>
        </w:rPr>
        <w:t>and the Improving Care and Access to Nurses Act can be found in your hill day meeting portal via the Advocacy Associates App that was emailed to you)</w:t>
      </w:r>
      <w:r w:rsidR="002A7E98" w:rsidRPr="008270F2">
        <w:rPr>
          <w:rFonts w:asciiTheme="minorHAnsi" w:hAnsiTheme="minorHAnsi" w:cstheme="minorHAnsi"/>
          <w:i/>
          <w:iCs/>
          <w:sz w:val="22"/>
          <w:szCs w:val="22"/>
        </w:rPr>
        <w:t>. ACNM is laser focused on getting Midwives for MOMS over the finish line</w:t>
      </w:r>
      <w:r w:rsidR="005219A8" w:rsidRPr="008270F2">
        <w:rPr>
          <w:rFonts w:asciiTheme="minorHAnsi" w:hAnsiTheme="minorHAnsi" w:cstheme="minorHAnsi"/>
          <w:i/>
          <w:iCs/>
          <w:sz w:val="22"/>
          <w:szCs w:val="22"/>
        </w:rPr>
        <w:t xml:space="preserve"> (i.e., passed or </w:t>
      </w:r>
      <w:r w:rsidRPr="008270F2">
        <w:rPr>
          <w:rFonts w:asciiTheme="minorHAnsi" w:hAnsiTheme="minorHAnsi" w:cstheme="minorHAnsi"/>
          <w:i/>
          <w:iCs/>
          <w:sz w:val="22"/>
          <w:szCs w:val="22"/>
        </w:rPr>
        <w:t>included in a bigger “must pass” package of bills)</w:t>
      </w:r>
      <w:r w:rsidR="002A7E98" w:rsidRPr="008270F2">
        <w:rPr>
          <w:rFonts w:asciiTheme="minorHAnsi" w:hAnsiTheme="minorHAnsi" w:cstheme="minorHAnsi"/>
          <w:i/>
          <w:iCs/>
          <w:sz w:val="22"/>
          <w:szCs w:val="22"/>
        </w:rPr>
        <w:t xml:space="preserve"> </w:t>
      </w:r>
      <w:r w:rsidR="005219A8" w:rsidRPr="008270F2">
        <w:rPr>
          <w:rFonts w:asciiTheme="minorHAnsi" w:hAnsiTheme="minorHAnsi" w:cstheme="minorHAnsi"/>
          <w:i/>
          <w:iCs/>
          <w:sz w:val="22"/>
          <w:szCs w:val="22"/>
        </w:rPr>
        <w:t xml:space="preserve">by the end of this year. </w:t>
      </w:r>
    </w:p>
    <w:p w14:paraId="5AD913E7" w14:textId="77777777" w:rsidR="008270F2" w:rsidRPr="002A7E98" w:rsidRDefault="008270F2" w:rsidP="002A7E98">
      <w:pPr>
        <w:spacing w:after="160" w:line="252" w:lineRule="auto"/>
        <w:rPr>
          <w:rFonts w:asciiTheme="minorHAnsi" w:eastAsiaTheme="minorHAnsi" w:hAnsiTheme="minorHAnsi" w:cstheme="minorHAnsi"/>
          <w:szCs w:val="24"/>
        </w:rPr>
      </w:pPr>
    </w:p>
    <w:p w14:paraId="619343A9" w14:textId="5CA52318" w:rsidR="00961276" w:rsidRPr="008270F2" w:rsidRDefault="00961276" w:rsidP="00CD63DB">
      <w:pPr>
        <w:spacing w:after="160" w:line="252" w:lineRule="auto"/>
        <w:rPr>
          <w:rFonts w:asciiTheme="minorHAnsi" w:eastAsiaTheme="minorHAnsi" w:hAnsiTheme="minorHAnsi" w:cstheme="minorHAnsi"/>
          <w:b/>
          <w:bCs/>
          <w:szCs w:val="24"/>
        </w:rPr>
      </w:pPr>
      <w:r w:rsidRPr="008270F2">
        <w:rPr>
          <w:rFonts w:asciiTheme="minorHAnsi" w:hAnsiTheme="minorHAnsi" w:cstheme="minorHAnsi"/>
          <w:b/>
          <w:bCs/>
          <w:szCs w:val="24"/>
        </w:rPr>
        <w:lastRenderedPageBreak/>
        <w:t>About ACNM Midwives:</w:t>
      </w:r>
    </w:p>
    <w:p w14:paraId="69978D5F" w14:textId="77777777" w:rsidR="00961276" w:rsidRPr="00681D1D" w:rsidRDefault="00961276" w:rsidP="00961276">
      <w:pPr>
        <w:pStyle w:val="ListParagraph"/>
        <w:numPr>
          <w:ilvl w:val="0"/>
          <w:numId w:val="15"/>
        </w:numPr>
        <w:spacing w:after="160" w:line="252" w:lineRule="auto"/>
        <w:rPr>
          <w:rFonts w:asciiTheme="minorHAnsi" w:eastAsia="Times New Roman" w:hAnsiTheme="minorHAnsi" w:cstheme="minorHAnsi"/>
          <w:sz w:val="24"/>
          <w:szCs w:val="24"/>
        </w:rPr>
      </w:pPr>
      <w:r w:rsidRPr="00681D1D">
        <w:rPr>
          <w:rFonts w:asciiTheme="minorHAnsi" w:eastAsia="Times New Roman" w:hAnsiTheme="minorHAnsi" w:cstheme="minorHAnsi"/>
          <w:sz w:val="24"/>
          <w:szCs w:val="24"/>
        </w:rPr>
        <w:t xml:space="preserve">Essential Facts About Midwives: </w:t>
      </w:r>
      <w:hyperlink r:id="rId13" w:history="1">
        <w:r w:rsidRPr="00681D1D">
          <w:rPr>
            <w:rStyle w:val="Hyperlink"/>
            <w:rFonts w:asciiTheme="minorHAnsi" w:eastAsia="Times New Roman" w:hAnsiTheme="minorHAnsi" w:cstheme="minorHAnsi"/>
            <w:sz w:val="24"/>
            <w:szCs w:val="24"/>
          </w:rPr>
          <w:t>https://www.midwife.org/acnm/files/acnmlibrarydata/uploadfilename/000000000332/EssentialFactsAboutMidwives_Final_2022.pdf</w:t>
        </w:r>
      </w:hyperlink>
    </w:p>
    <w:p w14:paraId="761773B0" w14:textId="77777777" w:rsidR="00961276" w:rsidRPr="00681D1D" w:rsidRDefault="00961276" w:rsidP="00961276">
      <w:pPr>
        <w:pStyle w:val="ListParagraph"/>
        <w:numPr>
          <w:ilvl w:val="0"/>
          <w:numId w:val="14"/>
        </w:numPr>
        <w:spacing w:after="160" w:line="252" w:lineRule="auto"/>
        <w:rPr>
          <w:rFonts w:asciiTheme="minorHAnsi" w:eastAsia="Times New Roman" w:hAnsiTheme="minorHAnsi" w:cstheme="minorHAnsi"/>
          <w:sz w:val="24"/>
          <w:szCs w:val="24"/>
        </w:rPr>
      </w:pPr>
      <w:r w:rsidRPr="00681D1D">
        <w:rPr>
          <w:rFonts w:asciiTheme="minorHAnsi" w:eastAsia="Times New Roman" w:hAnsiTheme="minorHAnsi" w:cstheme="minorHAnsi"/>
          <w:sz w:val="24"/>
          <w:szCs w:val="24"/>
        </w:rPr>
        <w:t xml:space="preserve">ACNM’s Definition of Midwifery and Scope of Practice for CNMs/CMs can be found here: </w:t>
      </w:r>
      <w:hyperlink r:id="rId14" w:history="1">
        <w:r w:rsidRPr="00681D1D">
          <w:rPr>
            <w:rStyle w:val="Hyperlink"/>
            <w:rFonts w:asciiTheme="minorHAnsi" w:eastAsia="Times New Roman" w:hAnsiTheme="minorHAnsi" w:cstheme="minorHAnsi"/>
            <w:sz w:val="24"/>
            <w:szCs w:val="24"/>
          </w:rPr>
          <w:t>https://www.midwife.org/acnm/files/acnmlibrarydata/uploadfilename/000000000266/Definition%20Midwifery%20Scope%20of%20Practice_2021.pdf</w:t>
        </w:r>
      </w:hyperlink>
      <w:r w:rsidRPr="00681D1D">
        <w:rPr>
          <w:rFonts w:asciiTheme="minorHAnsi" w:eastAsia="Times New Roman" w:hAnsiTheme="minorHAnsi" w:cstheme="minorHAnsi"/>
          <w:sz w:val="24"/>
          <w:szCs w:val="24"/>
        </w:rPr>
        <w:t>.</w:t>
      </w:r>
    </w:p>
    <w:p w14:paraId="7CBE22A4" w14:textId="77777777" w:rsidR="00961276" w:rsidRPr="00681D1D" w:rsidRDefault="00961276" w:rsidP="00961276">
      <w:pPr>
        <w:pStyle w:val="ListParagraph"/>
        <w:numPr>
          <w:ilvl w:val="0"/>
          <w:numId w:val="14"/>
        </w:numPr>
        <w:spacing w:after="160" w:line="252" w:lineRule="auto"/>
        <w:rPr>
          <w:rFonts w:asciiTheme="minorHAnsi" w:eastAsia="Times New Roman" w:hAnsiTheme="minorHAnsi" w:cstheme="minorHAnsi"/>
          <w:sz w:val="24"/>
          <w:szCs w:val="24"/>
        </w:rPr>
      </w:pPr>
      <w:r w:rsidRPr="00681D1D">
        <w:rPr>
          <w:rFonts w:asciiTheme="minorHAnsi" w:eastAsia="Times New Roman" w:hAnsiTheme="minorHAnsi" w:cstheme="minorHAnsi"/>
          <w:sz w:val="24"/>
          <w:szCs w:val="24"/>
        </w:rPr>
        <w:t xml:space="preserve">Number of CNMs/CMs by state: </w:t>
      </w:r>
      <w:hyperlink r:id="rId15" w:history="1">
        <w:r w:rsidRPr="00681D1D">
          <w:rPr>
            <w:rStyle w:val="Hyperlink"/>
            <w:rFonts w:asciiTheme="minorHAnsi" w:eastAsia="Times New Roman" w:hAnsiTheme="minorHAnsi" w:cstheme="minorHAnsi"/>
            <w:sz w:val="24"/>
            <w:szCs w:val="24"/>
          </w:rPr>
          <w:t>https://www.amcbmidwife.org/docs/default-source/reports/number-of-cnm-cm-by-state---august-2022.pdf?sfvrsn=dbde5477_0</w:t>
        </w:r>
      </w:hyperlink>
    </w:p>
    <w:p w14:paraId="2543E996" w14:textId="77777777" w:rsidR="00961276" w:rsidRPr="00CD63DB" w:rsidRDefault="00961276" w:rsidP="00961276">
      <w:pPr>
        <w:rPr>
          <w:rFonts w:asciiTheme="minorHAnsi" w:eastAsiaTheme="minorHAnsi" w:hAnsiTheme="minorHAnsi" w:cstheme="minorHAnsi"/>
        </w:rPr>
      </w:pPr>
    </w:p>
    <w:p w14:paraId="3964EAA5" w14:textId="77777777" w:rsidR="00961276" w:rsidRPr="00CD63DB" w:rsidRDefault="00961276" w:rsidP="00961276">
      <w:pPr>
        <w:rPr>
          <w:rFonts w:asciiTheme="minorHAnsi" w:hAnsiTheme="minorHAnsi" w:cstheme="minorHAnsi"/>
        </w:rPr>
      </w:pPr>
    </w:p>
    <w:p w14:paraId="6F8A9CE5" w14:textId="77777777" w:rsidR="00961276" w:rsidRPr="00CD63DB" w:rsidRDefault="00961276" w:rsidP="00961276">
      <w:pPr>
        <w:rPr>
          <w:rFonts w:asciiTheme="minorHAnsi" w:hAnsiTheme="minorHAnsi" w:cstheme="minorHAnsi"/>
        </w:rPr>
      </w:pPr>
    </w:p>
    <w:p w14:paraId="4311E9B0" w14:textId="77777777" w:rsidR="00961276" w:rsidRPr="00CD63DB" w:rsidRDefault="00961276" w:rsidP="00002595">
      <w:pPr>
        <w:rPr>
          <w:rFonts w:asciiTheme="minorHAnsi" w:hAnsiTheme="minorHAnsi" w:cstheme="minorHAnsi"/>
          <w:i/>
          <w:iCs/>
          <w:sz w:val="22"/>
          <w:szCs w:val="22"/>
        </w:rPr>
      </w:pPr>
    </w:p>
    <w:p w14:paraId="669ED3CD" w14:textId="31E46A09" w:rsidR="002B3EF2" w:rsidRPr="00CD63DB" w:rsidRDefault="00002595" w:rsidP="00436604">
      <w:pPr>
        <w:rPr>
          <w:rFonts w:asciiTheme="minorHAnsi" w:eastAsiaTheme="minorHAnsi" w:hAnsiTheme="minorHAnsi" w:cstheme="minorHAnsi"/>
          <w:i/>
          <w:iCs/>
          <w:sz w:val="18"/>
          <w:szCs w:val="18"/>
        </w:rPr>
      </w:pPr>
      <w:r w:rsidRPr="00CD63DB">
        <w:rPr>
          <w:rFonts w:asciiTheme="minorHAnsi" w:hAnsiTheme="minorHAnsi" w:cstheme="minorHAnsi"/>
          <w:i/>
          <w:iCs/>
          <w:sz w:val="18"/>
          <w:szCs w:val="18"/>
        </w:rPr>
        <w:t xml:space="preserve">The American College of Nurse-Midwives (ACNM) is the professional association that represents advanced practice midwives (Certified Nurse-Midwives and Certified Midwives) in the United States. ACNM’s members are primary health care clinicians who provide evidence-based midwifery care for women and gender nonconforming people throughout the lifespan, with an emphasis on pregnancy, childbirth, gynecologic and reproductive health care. </w:t>
      </w:r>
      <w:r w:rsidRPr="00CD63DB">
        <w:rPr>
          <w:rFonts w:asciiTheme="minorHAnsi" w:hAnsiTheme="minorHAnsi" w:cstheme="minorHAnsi"/>
          <w:i/>
          <w:iCs/>
          <w:color w:val="000000"/>
          <w:sz w:val="18"/>
          <w:szCs w:val="18"/>
          <w:shd w:val="clear" w:color="auto" w:fill="FFFFFF"/>
        </w:rPr>
        <w:t>ACNM works to promote equity, diversity, and inclusion throughout the midwifery profession and across the care continuum to ensure better healthcare outcomes for the people midwives serve.  </w:t>
      </w:r>
      <w:r w:rsidRPr="00CD63DB">
        <w:rPr>
          <w:rFonts w:asciiTheme="minorHAnsi" w:hAnsiTheme="minorHAnsi" w:cstheme="minorHAnsi"/>
          <w:i/>
          <w:iCs/>
          <w:sz w:val="18"/>
          <w:szCs w:val="18"/>
        </w:rPr>
        <w:t xml:space="preserve">The ACNM and its members stand for increasing access to advanced practice midwives and midwifery-led care models and support policy solutions that ensure guaranteed health coverage and access to a full-range of sexual and reproductive health services. </w:t>
      </w:r>
    </w:p>
    <w:sectPr w:rsidR="002B3EF2" w:rsidRPr="00CD63DB" w:rsidSect="00EF1CC0">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CEEB" w14:textId="77777777" w:rsidR="00176AF2" w:rsidRDefault="00176AF2" w:rsidP="00F64A6E">
      <w:r>
        <w:separator/>
      </w:r>
    </w:p>
  </w:endnote>
  <w:endnote w:type="continuationSeparator" w:id="0">
    <w:p w14:paraId="2500698F" w14:textId="77777777" w:rsidR="00176AF2" w:rsidRDefault="00176AF2" w:rsidP="00F64A6E">
      <w:r>
        <w:continuationSeparator/>
      </w:r>
    </w:p>
  </w:endnote>
  <w:endnote w:id="1">
    <w:p w14:paraId="0B3673F4" w14:textId="77777777" w:rsidR="00B53511" w:rsidRPr="00D64A51" w:rsidRDefault="00B53511" w:rsidP="00B53511">
      <w:pPr>
        <w:pStyle w:val="EndnoteText"/>
        <w:rPr>
          <w:rFonts w:ascii="Times New Roman" w:hAnsi="Times New Roman" w:cs="Times New Roman"/>
          <w:sz w:val="18"/>
          <w:szCs w:val="18"/>
        </w:rPr>
      </w:pPr>
      <w:r w:rsidRPr="00D64A51">
        <w:rPr>
          <w:rStyle w:val="EndnoteReference"/>
          <w:sz w:val="18"/>
          <w:szCs w:val="18"/>
        </w:rPr>
        <w:endnoteRef/>
      </w:r>
      <w:r w:rsidRPr="00D64A51">
        <w:rPr>
          <w:rFonts w:ascii="Times New Roman" w:hAnsi="Times New Roman" w:cs="Times New Roman"/>
          <w:sz w:val="18"/>
          <w:szCs w:val="18"/>
        </w:rPr>
        <w:t xml:space="preserve"> </w:t>
      </w:r>
      <w:hyperlink r:id="rId1" w:history="1">
        <w:r w:rsidRPr="00D64A51">
          <w:rPr>
            <w:rStyle w:val="Hyperlink"/>
            <w:rFonts w:ascii="Times New Roman" w:hAnsi="Times New Roman" w:cs="Times New Roman"/>
            <w:sz w:val="18"/>
            <w:szCs w:val="18"/>
          </w:rPr>
          <w:t>https://www.nber.org/papers/w24787</w:t>
        </w:r>
      </w:hyperlink>
    </w:p>
  </w:endnote>
  <w:endnote w:id="2">
    <w:p w14:paraId="430B0D37" w14:textId="77777777" w:rsidR="00B53511" w:rsidRPr="00D64A51" w:rsidRDefault="00B53511" w:rsidP="00B53511">
      <w:pPr>
        <w:pStyle w:val="EndnoteText"/>
        <w:rPr>
          <w:rFonts w:ascii="Times New Roman" w:hAnsi="Times New Roman" w:cs="Times New Roman"/>
          <w:sz w:val="18"/>
          <w:szCs w:val="18"/>
        </w:rPr>
      </w:pPr>
      <w:r w:rsidRPr="00D64A51">
        <w:rPr>
          <w:rStyle w:val="EndnoteReference"/>
          <w:sz w:val="18"/>
          <w:szCs w:val="18"/>
        </w:rPr>
        <w:endnoteRef/>
      </w:r>
      <w:r w:rsidRPr="00D64A51">
        <w:rPr>
          <w:rFonts w:ascii="Times New Roman" w:hAnsi="Times New Roman" w:cs="Times New Roman"/>
          <w:sz w:val="18"/>
          <w:szCs w:val="18"/>
        </w:rPr>
        <w:t xml:space="preserve"> https://onlinelibrary.wiley.com/doi/full/10.1111/jmwh.13070?af=R</w:t>
      </w:r>
    </w:p>
  </w:endnote>
  <w:endnote w:id="3">
    <w:p w14:paraId="1A06CBF4" w14:textId="77777777" w:rsidR="00B53511" w:rsidRPr="00E145B6" w:rsidRDefault="00B53511" w:rsidP="00B53511">
      <w:pPr>
        <w:pStyle w:val="EndnoteText"/>
        <w:rPr>
          <w:rFonts w:ascii="Times New Roman" w:hAnsi="Times New Roman" w:cs="Times New Roman"/>
        </w:rPr>
      </w:pPr>
      <w:r w:rsidRPr="00D64A51">
        <w:rPr>
          <w:rStyle w:val="EndnoteReference"/>
          <w:sz w:val="18"/>
          <w:szCs w:val="18"/>
        </w:rPr>
        <w:endnoteRef/>
      </w:r>
      <w:r w:rsidRPr="00D64A51">
        <w:rPr>
          <w:rFonts w:ascii="Times New Roman" w:hAnsi="Times New Roman" w:cs="Times New Roman"/>
          <w:sz w:val="18"/>
          <w:szCs w:val="18"/>
        </w:rPr>
        <w:t xml:space="preserve"> </w:t>
      </w:r>
      <w:hyperlink r:id="rId2" w:history="1">
        <w:r w:rsidRPr="00D64A51">
          <w:rPr>
            <w:rStyle w:val="Hyperlink"/>
            <w:rFonts w:ascii="Times New Roman" w:hAnsi="Times New Roman" w:cs="Times New Roman"/>
            <w:color w:val="auto"/>
            <w:sz w:val="18"/>
            <w:szCs w:val="18"/>
          </w:rPr>
          <w:t>http://www.midwife.org/acnm/files/ccLibraryFiles/Filename/000000005329/Shifting-the-Frame-June-2015.pdf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159" w14:textId="77777777" w:rsidR="006E7CC8" w:rsidRDefault="006E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A556" w14:textId="77777777" w:rsidR="006E7CC8" w:rsidRDefault="006E7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D21B" w14:textId="77777777" w:rsidR="006E7CC8" w:rsidRDefault="006E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DE56" w14:textId="77777777" w:rsidR="00176AF2" w:rsidRDefault="00176AF2" w:rsidP="00F64A6E">
      <w:r>
        <w:separator/>
      </w:r>
    </w:p>
  </w:footnote>
  <w:footnote w:type="continuationSeparator" w:id="0">
    <w:p w14:paraId="7947EE2F" w14:textId="77777777" w:rsidR="00176AF2" w:rsidRDefault="00176AF2" w:rsidP="00F6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60A8" w14:textId="1066D2BA" w:rsidR="006E7CC8" w:rsidRDefault="006E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1A59" w14:textId="53AED554" w:rsidR="006E7CC8" w:rsidRDefault="006E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1259" w14:textId="5293EFE4" w:rsidR="006E7CC8" w:rsidRDefault="006E7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664"/>
    <w:multiLevelType w:val="hybridMultilevel"/>
    <w:tmpl w:val="5BBEE5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77B58"/>
    <w:multiLevelType w:val="hybridMultilevel"/>
    <w:tmpl w:val="3F6C5F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2B1"/>
    <w:multiLevelType w:val="hybridMultilevel"/>
    <w:tmpl w:val="74E0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3B56D6"/>
    <w:multiLevelType w:val="hybridMultilevel"/>
    <w:tmpl w:val="4AB0A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36DAF"/>
    <w:multiLevelType w:val="hybridMultilevel"/>
    <w:tmpl w:val="6314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98A570"/>
    <w:multiLevelType w:val="hybridMultilevel"/>
    <w:tmpl w:val="61A90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36035C"/>
    <w:multiLevelType w:val="hybridMultilevel"/>
    <w:tmpl w:val="F09AF1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37CB4"/>
    <w:multiLevelType w:val="hybridMultilevel"/>
    <w:tmpl w:val="0B3446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B3A30"/>
    <w:multiLevelType w:val="hybridMultilevel"/>
    <w:tmpl w:val="F300E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F2F71"/>
    <w:multiLevelType w:val="hybridMultilevel"/>
    <w:tmpl w:val="86F845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8C7007"/>
    <w:multiLevelType w:val="hybridMultilevel"/>
    <w:tmpl w:val="2952A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972B2"/>
    <w:multiLevelType w:val="hybridMultilevel"/>
    <w:tmpl w:val="1F00A4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C106D"/>
    <w:multiLevelType w:val="hybridMultilevel"/>
    <w:tmpl w:val="CAAA5D88"/>
    <w:lvl w:ilvl="0" w:tplc="8410F55A">
      <w:start w:val="1"/>
      <w:numFmt w:val="bullet"/>
      <w:lvlText w:val="o"/>
      <w:lvlJc w:val="left"/>
      <w:pPr>
        <w:tabs>
          <w:tab w:val="num" w:pos="720"/>
        </w:tabs>
        <w:ind w:left="720" w:hanging="360"/>
      </w:pPr>
      <w:rPr>
        <w:rFonts w:ascii="Courier New" w:hAnsi="Courier New" w:hint="default"/>
      </w:rPr>
    </w:lvl>
    <w:lvl w:ilvl="1" w:tplc="23200826" w:tentative="1">
      <w:start w:val="1"/>
      <w:numFmt w:val="bullet"/>
      <w:lvlText w:val="o"/>
      <w:lvlJc w:val="left"/>
      <w:pPr>
        <w:tabs>
          <w:tab w:val="num" w:pos="1440"/>
        </w:tabs>
        <w:ind w:left="1440" w:hanging="360"/>
      </w:pPr>
      <w:rPr>
        <w:rFonts w:ascii="Courier New" w:hAnsi="Courier New" w:hint="default"/>
      </w:rPr>
    </w:lvl>
    <w:lvl w:ilvl="2" w:tplc="E474ED4A">
      <w:start w:val="1"/>
      <w:numFmt w:val="bullet"/>
      <w:lvlText w:val="o"/>
      <w:lvlJc w:val="left"/>
      <w:pPr>
        <w:tabs>
          <w:tab w:val="num" w:pos="2160"/>
        </w:tabs>
        <w:ind w:left="2160" w:hanging="360"/>
      </w:pPr>
      <w:rPr>
        <w:rFonts w:ascii="Courier New" w:hAnsi="Courier New" w:hint="default"/>
      </w:rPr>
    </w:lvl>
    <w:lvl w:ilvl="3" w:tplc="B02E40C6" w:tentative="1">
      <w:start w:val="1"/>
      <w:numFmt w:val="bullet"/>
      <w:lvlText w:val="o"/>
      <w:lvlJc w:val="left"/>
      <w:pPr>
        <w:tabs>
          <w:tab w:val="num" w:pos="2880"/>
        </w:tabs>
        <w:ind w:left="2880" w:hanging="360"/>
      </w:pPr>
      <w:rPr>
        <w:rFonts w:ascii="Courier New" w:hAnsi="Courier New" w:hint="default"/>
      </w:rPr>
    </w:lvl>
    <w:lvl w:ilvl="4" w:tplc="64E86DBE" w:tentative="1">
      <w:start w:val="1"/>
      <w:numFmt w:val="bullet"/>
      <w:lvlText w:val="o"/>
      <w:lvlJc w:val="left"/>
      <w:pPr>
        <w:tabs>
          <w:tab w:val="num" w:pos="3600"/>
        </w:tabs>
        <w:ind w:left="3600" w:hanging="360"/>
      </w:pPr>
      <w:rPr>
        <w:rFonts w:ascii="Courier New" w:hAnsi="Courier New" w:hint="default"/>
      </w:rPr>
    </w:lvl>
    <w:lvl w:ilvl="5" w:tplc="829E4F80" w:tentative="1">
      <w:start w:val="1"/>
      <w:numFmt w:val="bullet"/>
      <w:lvlText w:val="o"/>
      <w:lvlJc w:val="left"/>
      <w:pPr>
        <w:tabs>
          <w:tab w:val="num" w:pos="4320"/>
        </w:tabs>
        <w:ind w:left="4320" w:hanging="360"/>
      </w:pPr>
      <w:rPr>
        <w:rFonts w:ascii="Courier New" w:hAnsi="Courier New" w:hint="default"/>
      </w:rPr>
    </w:lvl>
    <w:lvl w:ilvl="6" w:tplc="6AEC4548" w:tentative="1">
      <w:start w:val="1"/>
      <w:numFmt w:val="bullet"/>
      <w:lvlText w:val="o"/>
      <w:lvlJc w:val="left"/>
      <w:pPr>
        <w:tabs>
          <w:tab w:val="num" w:pos="5040"/>
        </w:tabs>
        <w:ind w:left="5040" w:hanging="360"/>
      </w:pPr>
      <w:rPr>
        <w:rFonts w:ascii="Courier New" w:hAnsi="Courier New" w:hint="default"/>
      </w:rPr>
    </w:lvl>
    <w:lvl w:ilvl="7" w:tplc="457619F2" w:tentative="1">
      <w:start w:val="1"/>
      <w:numFmt w:val="bullet"/>
      <w:lvlText w:val="o"/>
      <w:lvlJc w:val="left"/>
      <w:pPr>
        <w:tabs>
          <w:tab w:val="num" w:pos="5760"/>
        </w:tabs>
        <w:ind w:left="5760" w:hanging="360"/>
      </w:pPr>
      <w:rPr>
        <w:rFonts w:ascii="Courier New" w:hAnsi="Courier New" w:hint="default"/>
      </w:rPr>
    </w:lvl>
    <w:lvl w:ilvl="8" w:tplc="A828B68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7DDF221F"/>
    <w:multiLevelType w:val="hybridMultilevel"/>
    <w:tmpl w:val="616868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56931"/>
    <w:multiLevelType w:val="hybridMultilevel"/>
    <w:tmpl w:val="9BA0F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123694">
    <w:abstractNumId w:val="6"/>
  </w:num>
  <w:num w:numId="2" w16cid:durableId="1934048539">
    <w:abstractNumId w:val="5"/>
  </w:num>
  <w:num w:numId="3" w16cid:durableId="105581323">
    <w:abstractNumId w:val="14"/>
  </w:num>
  <w:num w:numId="4" w16cid:durableId="78521738">
    <w:abstractNumId w:val="10"/>
  </w:num>
  <w:num w:numId="5" w16cid:durableId="479688775">
    <w:abstractNumId w:val="1"/>
  </w:num>
  <w:num w:numId="6" w16cid:durableId="1215775151">
    <w:abstractNumId w:val="3"/>
  </w:num>
  <w:num w:numId="7" w16cid:durableId="278689336">
    <w:abstractNumId w:val="9"/>
  </w:num>
  <w:num w:numId="8" w16cid:durableId="1743914153">
    <w:abstractNumId w:val="13"/>
  </w:num>
  <w:num w:numId="9" w16cid:durableId="816154">
    <w:abstractNumId w:val="8"/>
  </w:num>
  <w:num w:numId="10" w16cid:durableId="1940209348">
    <w:abstractNumId w:val="11"/>
  </w:num>
  <w:num w:numId="11" w16cid:durableId="739526550">
    <w:abstractNumId w:val="12"/>
  </w:num>
  <w:num w:numId="12" w16cid:durableId="1363092536">
    <w:abstractNumId w:val="0"/>
  </w:num>
  <w:num w:numId="13" w16cid:durableId="1230656309">
    <w:abstractNumId w:val="7"/>
  </w:num>
  <w:num w:numId="14" w16cid:durableId="1980959418">
    <w:abstractNumId w:val="2"/>
    <w:lvlOverride w:ilvl="0"/>
    <w:lvlOverride w:ilvl="1"/>
    <w:lvlOverride w:ilvl="2"/>
    <w:lvlOverride w:ilvl="3"/>
    <w:lvlOverride w:ilvl="4"/>
    <w:lvlOverride w:ilvl="5"/>
    <w:lvlOverride w:ilvl="6"/>
    <w:lvlOverride w:ilvl="7"/>
    <w:lvlOverride w:ilvl="8"/>
  </w:num>
  <w:num w:numId="15" w16cid:durableId="953942169">
    <w:abstractNumId w:val="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6E"/>
    <w:rsid w:val="00002595"/>
    <w:rsid w:val="00011AFC"/>
    <w:rsid w:val="000141CD"/>
    <w:rsid w:val="000200C3"/>
    <w:rsid w:val="00020E4D"/>
    <w:rsid w:val="00025574"/>
    <w:rsid w:val="00030D7E"/>
    <w:rsid w:val="00033E74"/>
    <w:rsid w:val="00040AE8"/>
    <w:rsid w:val="00047288"/>
    <w:rsid w:val="0005226C"/>
    <w:rsid w:val="000523D9"/>
    <w:rsid w:val="000531B3"/>
    <w:rsid w:val="00060095"/>
    <w:rsid w:val="00071D0C"/>
    <w:rsid w:val="00071F27"/>
    <w:rsid w:val="00083500"/>
    <w:rsid w:val="00090AC2"/>
    <w:rsid w:val="000B5EDB"/>
    <w:rsid w:val="000C33E8"/>
    <w:rsid w:val="000C6D48"/>
    <w:rsid w:val="000E596B"/>
    <w:rsid w:val="001069C4"/>
    <w:rsid w:val="001138FA"/>
    <w:rsid w:val="00120AC2"/>
    <w:rsid w:val="00122A7B"/>
    <w:rsid w:val="00131734"/>
    <w:rsid w:val="00136D77"/>
    <w:rsid w:val="0014090A"/>
    <w:rsid w:val="00141F1D"/>
    <w:rsid w:val="00151141"/>
    <w:rsid w:val="00153D3F"/>
    <w:rsid w:val="00165A51"/>
    <w:rsid w:val="00165B1B"/>
    <w:rsid w:val="00174E0E"/>
    <w:rsid w:val="00176AF2"/>
    <w:rsid w:val="001801C8"/>
    <w:rsid w:val="00181CB4"/>
    <w:rsid w:val="0018307E"/>
    <w:rsid w:val="001851F9"/>
    <w:rsid w:val="00196344"/>
    <w:rsid w:val="001A066C"/>
    <w:rsid w:val="001A4E74"/>
    <w:rsid w:val="001B0CDC"/>
    <w:rsid w:val="001B79CD"/>
    <w:rsid w:val="001C2CC0"/>
    <w:rsid w:val="001D076A"/>
    <w:rsid w:val="001D34A6"/>
    <w:rsid w:val="001E067E"/>
    <w:rsid w:val="001F3E8B"/>
    <w:rsid w:val="001F715A"/>
    <w:rsid w:val="00205591"/>
    <w:rsid w:val="00207798"/>
    <w:rsid w:val="00217537"/>
    <w:rsid w:val="00225C4A"/>
    <w:rsid w:val="0022624B"/>
    <w:rsid w:val="0023063B"/>
    <w:rsid w:val="00234781"/>
    <w:rsid w:val="00244C25"/>
    <w:rsid w:val="00261571"/>
    <w:rsid w:val="002628A2"/>
    <w:rsid w:val="00263DA6"/>
    <w:rsid w:val="002645D2"/>
    <w:rsid w:val="00266617"/>
    <w:rsid w:val="0027047D"/>
    <w:rsid w:val="00272B0F"/>
    <w:rsid w:val="00273320"/>
    <w:rsid w:val="00274511"/>
    <w:rsid w:val="002862EF"/>
    <w:rsid w:val="00292B91"/>
    <w:rsid w:val="002935A0"/>
    <w:rsid w:val="002A39FC"/>
    <w:rsid w:val="002A7E98"/>
    <w:rsid w:val="002B2394"/>
    <w:rsid w:val="002B293F"/>
    <w:rsid w:val="002B3EF2"/>
    <w:rsid w:val="002E2CD7"/>
    <w:rsid w:val="002E3D3A"/>
    <w:rsid w:val="002E73DB"/>
    <w:rsid w:val="00301747"/>
    <w:rsid w:val="00304912"/>
    <w:rsid w:val="003658B1"/>
    <w:rsid w:val="003670B6"/>
    <w:rsid w:val="00374767"/>
    <w:rsid w:val="003872FA"/>
    <w:rsid w:val="003A3BA4"/>
    <w:rsid w:val="003A4AD2"/>
    <w:rsid w:val="003B3F8C"/>
    <w:rsid w:val="003B451A"/>
    <w:rsid w:val="003C1B43"/>
    <w:rsid w:val="003C2F30"/>
    <w:rsid w:val="003C4299"/>
    <w:rsid w:val="003C4A45"/>
    <w:rsid w:val="003C66E2"/>
    <w:rsid w:val="003D2FB0"/>
    <w:rsid w:val="003D4FFA"/>
    <w:rsid w:val="003D71A1"/>
    <w:rsid w:val="003E7168"/>
    <w:rsid w:val="003F3FB5"/>
    <w:rsid w:val="0040112F"/>
    <w:rsid w:val="00405A0B"/>
    <w:rsid w:val="004163B2"/>
    <w:rsid w:val="00423167"/>
    <w:rsid w:val="00432E28"/>
    <w:rsid w:val="00436604"/>
    <w:rsid w:val="00444490"/>
    <w:rsid w:val="004574EB"/>
    <w:rsid w:val="004640E5"/>
    <w:rsid w:val="00471015"/>
    <w:rsid w:val="00481114"/>
    <w:rsid w:val="00490DE4"/>
    <w:rsid w:val="004920A5"/>
    <w:rsid w:val="00497595"/>
    <w:rsid w:val="004C182F"/>
    <w:rsid w:val="004C1FB7"/>
    <w:rsid w:val="004C22A9"/>
    <w:rsid w:val="004E38A3"/>
    <w:rsid w:val="004F0613"/>
    <w:rsid w:val="005021D5"/>
    <w:rsid w:val="00505FF5"/>
    <w:rsid w:val="00506A1D"/>
    <w:rsid w:val="005165D8"/>
    <w:rsid w:val="00517FED"/>
    <w:rsid w:val="00520A20"/>
    <w:rsid w:val="005219A8"/>
    <w:rsid w:val="00525AEA"/>
    <w:rsid w:val="00543269"/>
    <w:rsid w:val="005437D9"/>
    <w:rsid w:val="005622DC"/>
    <w:rsid w:val="005928E6"/>
    <w:rsid w:val="005A0470"/>
    <w:rsid w:val="005A10BA"/>
    <w:rsid w:val="005A2703"/>
    <w:rsid w:val="005A73EA"/>
    <w:rsid w:val="005B6101"/>
    <w:rsid w:val="005C3431"/>
    <w:rsid w:val="005E22F1"/>
    <w:rsid w:val="005E31CF"/>
    <w:rsid w:val="005E7E7C"/>
    <w:rsid w:val="005F6CAA"/>
    <w:rsid w:val="006025DE"/>
    <w:rsid w:val="0061144F"/>
    <w:rsid w:val="006147DF"/>
    <w:rsid w:val="0062039A"/>
    <w:rsid w:val="00621F3A"/>
    <w:rsid w:val="006520D0"/>
    <w:rsid w:val="006664E6"/>
    <w:rsid w:val="00681D1D"/>
    <w:rsid w:val="0068582F"/>
    <w:rsid w:val="006C30EB"/>
    <w:rsid w:val="006C5048"/>
    <w:rsid w:val="006D5999"/>
    <w:rsid w:val="006E7B9E"/>
    <w:rsid w:val="006E7CC8"/>
    <w:rsid w:val="006F47D8"/>
    <w:rsid w:val="00700EC9"/>
    <w:rsid w:val="0070537E"/>
    <w:rsid w:val="00722155"/>
    <w:rsid w:val="00731F11"/>
    <w:rsid w:val="0073254E"/>
    <w:rsid w:val="0073531C"/>
    <w:rsid w:val="00735744"/>
    <w:rsid w:val="0074515B"/>
    <w:rsid w:val="00745781"/>
    <w:rsid w:val="00755911"/>
    <w:rsid w:val="00760F05"/>
    <w:rsid w:val="00764BCE"/>
    <w:rsid w:val="00765569"/>
    <w:rsid w:val="00780C6B"/>
    <w:rsid w:val="0078528C"/>
    <w:rsid w:val="007873E5"/>
    <w:rsid w:val="007907AC"/>
    <w:rsid w:val="00796983"/>
    <w:rsid w:val="007A6669"/>
    <w:rsid w:val="007B4D32"/>
    <w:rsid w:val="007B5891"/>
    <w:rsid w:val="007B7EFB"/>
    <w:rsid w:val="007C6324"/>
    <w:rsid w:val="007D6C06"/>
    <w:rsid w:val="007E2520"/>
    <w:rsid w:val="007E6C15"/>
    <w:rsid w:val="007F1A1C"/>
    <w:rsid w:val="007F246B"/>
    <w:rsid w:val="008077A6"/>
    <w:rsid w:val="00813EBE"/>
    <w:rsid w:val="00814744"/>
    <w:rsid w:val="00820033"/>
    <w:rsid w:val="008270F2"/>
    <w:rsid w:val="00831261"/>
    <w:rsid w:val="008327F0"/>
    <w:rsid w:val="00835D3C"/>
    <w:rsid w:val="008361FB"/>
    <w:rsid w:val="00836C8F"/>
    <w:rsid w:val="008375E6"/>
    <w:rsid w:val="00842E20"/>
    <w:rsid w:val="00846154"/>
    <w:rsid w:val="008466E3"/>
    <w:rsid w:val="008478E7"/>
    <w:rsid w:val="00887976"/>
    <w:rsid w:val="00893CBE"/>
    <w:rsid w:val="008A64CC"/>
    <w:rsid w:val="008B39CF"/>
    <w:rsid w:val="008B5B04"/>
    <w:rsid w:val="008B730E"/>
    <w:rsid w:val="008C1A0B"/>
    <w:rsid w:val="008C48CF"/>
    <w:rsid w:val="008C51EB"/>
    <w:rsid w:val="008C6C2E"/>
    <w:rsid w:val="008E0486"/>
    <w:rsid w:val="008F655E"/>
    <w:rsid w:val="0090086C"/>
    <w:rsid w:val="009141EA"/>
    <w:rsid w:val="00920900"/>
    <w:rsid w:val="009240E8"/>
    <w:rsid w:val="0092482A"/>
    <w:rsid w:val="00927941"/>
    <w:rsid w:val="009315F1"/>
    <w:rsid w:val="00945ECD"/>
    <w:rsid w:val="00955D35"/>
    <w:rsid w:val="0095780A"/>
    <w:rsid w:val="00961276"/>
    <w:rsid w:val="00961A84"/>
    <w:rsid w:val="0096661C"/>
    <w:rsid w:val="009709AF"/>
    <w:rsid w:val="009828CD"/>
    <w:rsid w:val="009849BE"/>
    <w:rsid w:val="00990725"/>
    <w:rsid w:val="009B246F"/>
    <w:rsid w:val="009B75D4"/>
    <w:rsid w:val="009C22C6"/>
    <w:rsid w:val="009D0236"/>
    <w:rsid w:val="009E3736"/>
    <w:rsid w:val="009F0DB1"/>
    <w:rsid w:val="009F587B"/>
    <w:rsid w:val="00A01673"/>
    <w:rsid w:val="00A0318C"/>
    <w:rsid w:val="00A053F8"/>
    <w:rsid w:val="00A21168"/>
    <w:rsid w:val="00A23470"/>
    <w:rsid w:val="00A259F9"/>
    <w:rsid w:val="00A639EA"/>
    <w:rsid w:val="00A63CC1"/>
    <w:rsid w:val="00A71137"/>
    <w:rsid w:val="00A757C1"/>
    <w:rsid w:val="00A84723"/>
    <w:rsid w:val="00A871BE"/>
    <w:rsid w:val="00A9136C"/>
    <w:rsid w:val="00A91580"/>
    <w:rsid w:val="00A92D2F"/>
    <w:rsid w:val="00A947AE"/>
    <w:rsid w:val="00A9600A"/>
    <w:rsid w:val="00A96642"/>
    <w:rsid w:val="00AA01E7"/>
    <w:rsid w:val="00AB58E5"/>
    <w:rsid w:val="00AB5D56"/>
    <w:rsid w:val="00AC2B74"/>
    <w:rsid w:val="00AD3BDD"/>
    <w:rsid w:val="00AD7EB9"/>
    <w:rsid w:val="00B01D6D"/>
    <w:rsid w:val="00B0634E"/>
    <w:rsid w:val="00B14D3F"/>
    <w:rsid w:val="00B14E03"/>
    <w:rsid w:val="00B16366"/>
    <w:rsid w:val="00B20A26"/>
    <w:rsid w:val="00B22736"/>
    <w:rsid w:val="00B31C32"/>
    <w:rsid w:val="00B36C85"/>
    <w:rsid w:val="00B36D92"/>
    <w:rsid w:val="00B36F17"/>
    <w:rsid w:val="00B509F4"/>
    <w:rsid w:val="00B53511"/>
    <w:rsid w:val="00B6249F"/>
    <w:rsid w:val="00B67DA9"/>
    <w:rsid w:val="00B73D00"/>
    <w:rsid w:val="00B859CA"/>
    <w:rsid w:val="00B878C9"/>
    <w:rsid w:val="00B9569F"/>
    <w:rsid w:val="00BB6461"/>
    <w:rsid w:val="00BE182C"/>
    <w:rsid w:val="00BF48AB"/>
    <w:rsid w:val="00BF4EAE"/>
    <w:rsid w:val="00BF7144"/>
    <w:rsid w:val="00C01E56"/>
    <w:rsid w:val="00C06B3F"/>
    <w:rsid w:val="00C23939"/>
    <w:rsid w:val="00C25559"/>
    <w:rsid w:val="00C3188A"/>
    <w:rsid w:val="00C47336"/>
    <w:rsid w:val="00C530A9"/>
    <w:rsid w:val="00C70913"/>
    <w:rsid w:val="00C8142D"/>
    <w:rsid w:val="00C8666B"/>
    <w:rsid w:val="00C86D7F"/>
    <w:rsid w:val="00CB2B81"/>
    <w:rsid w:val="00CD1A76"/>
    <w:rsid w:val="00CD3B39"/>
    <w:rsid w:val="00CD54C6"/>
    <w:rsid w:val="00CD63DB"/>
    <w:rsid w:val="00CE7491"/>
    <w:rsid w:val="00CE7710"/>
    <w:rsid w:val="00CF2438"/>
    <w:rsid w:val="00CF5C82"/>
    <w:rsid w:val="00D23295"/>
    <w:rsid w:val="00D30779"/>
    <w:rsid w:val="00D32996"/>
    <w:rsid w:val="00D4291A"/>
    <w:rsid w:val="00D434C3"/>
    <w:rsid w:val="00D547B3"/>
    <w:rsid w:val="00D57F26"/>
    <w:rsid w:val="00D627EE"/>
    <w:rsid w:val="00D67A7B"/>
    <w:rsid w:val="00D906A3"/>
    <w:rsid w:val="00D9509D"/>
    <w:rsid w:val="00D95714"/>
    <w:rsid w:val="00DA7518"/>
    <w:rsid w:val="00DA773E"/>
    <w:rsid w:val="00DB2EC8"/>
    <w:rsid w:val="00DB7FDD"/>
    <w:rsid w:val="00DD4E26"/>
    <w:rsid w:val="00DE07FC"/>
    <w:rsid w:val="00DE32D7"/>
    <w:rsid w:val="00DF4B08"/>
    <w:rsid w:val="00DF4B09"/>
    <w:rsid w:val="00E00741"/>
    <w:rsid w:val="00E03EF7"/>
    <w:rsid w:val="00E050BE"/>
    <w:rsid w:val="00E221B9"/>
    <w:rsid w:val="00E24439"/>
    <w:rsid w:val="00E26E4D"/>
    <w:rsid w:val="00E30544"/>
    <w:rsid w:val="00E458EB"/>
    <w:rsid w:val="00E47E80"/>
    <w:rsid w:val="00E51DE4"/>
    <w:rsid w:val="00E54AE8"/>
    <w:rsid w:val="00E55E64"/>
    <w:rsid w:val="00E72918"/>
    <w:rsid w:val="00E74074"/>
    <w:rsid w:val="00E763CC"/>
    <w:rsid w:val="00E775BB"/>
    <w:rsid w:val="00E811C0"/>
    <w:rsid w:val="00E833A2"/>
    <w:rsid w:val="00E85CEA"/>
    <w:rsid w:val="00E87EE4"/>
    <w:rsid w:val="00EA132C"/>
    <w:rsid w:val="00EB366A"/>
    <w:rsid w:val="00EB3E00"/>
    <w:rsid w:val="00EB444B"/>
    <w:rsid w:val="00EC2BDF"/>
    <w:rsid w:val="00EC728E"/>
    <w:rsid w:val="00ED046D"/>
    <w:rsid w:val="00ED2C35"/>
    <w:rsid w:val="00ED46E8"/>
    <w:rsid w:val="00EE07A4"/>
    <w:rsid w:val="00EF1CC0"/>
    <w:rsid w:val="00EF2C8F"/>
    <w:rsid w:val="00F11997"/>
    <w:rsid w:val="00F1775A"/>
    <w:rsid w:val="00F21191"/>
    <w:rsid w:val="00F21C6F"/>
    <w:rsid w:val="00F26EE5"/>
    <w:rsid w:val="00F27C8B"/>
    <w:rsid w:val="00F369A5"/>
    <w:rsid w:val="00F42340"/>
    <w:rsid w:val="00F437FA"/>
    <w:rsid w:val="00F60A3E"/>
    <w:rsid w:val="00F639B5"/>
    <w:rsid w:val="00F64A6E"/>
    <w:rsid w:val="00F670C6"/>
    <w:rsid w:val="00F85CCD"/>
    <w:rsid w:val="00F92478"/>
    <w:rsid w:val="00F92912"/>
    <w:rsid w:val="00F9375D"/>
    <w:rsid w:val="00F94F00"/>
    <w:rsid w:val="00FA0EAF"/>
    <w:rsid w:val="00FA2A96"/>
    <w:rsid w:val="00FB22AA"/>
    <w:rsid w:val="00FB2320"/>
    <w:rsid w:val="00FB6455"/>
    <w:rsid w:val="00FC2586"/>
    <w:rsid w:val="00FC2C2B"/>
    <w:rsid w:val="00FC7ED7"/>
    <w:rsid w:val="00FD06EE"/>
    <w:rsid w:val="00FD2A94"/>
    <w:rsid w:val="00FD54C6"/>
    <w:rsid w:val="00FE0390"/>
    <w:rsid w:val="00FE3395"/>
    <w:rsid w:val="00FE4C47"/>
    <w:rsid w:val="00FE7134"/>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47EA6"/>
  <w15:chartTrackingRefBased/>
  <w15:docId w15:val="{2CC7548D-29AF-439C-B995-7CC0BD3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1C"/>
    <w:pPr>
      <w:spacing w:after="0" w:line="240" w:lineRule="auto"/>
    </w:pPr>
    <w:rPr>
      <w:rFonts w:ascii="Cambria" w:eastAsia="Calibri" w:hAnsi="Cambria" w:cs="Times New Roman"/>
      <w:sz w:val="24"/>
      <w:szCs w:val="20"/>
    </w:rPr>
  </w:style>
  <w:style w:type="paragraph" w:styleId="Heading1">
    <w:name w:val="heading 1"/>
    <w:basedOn w:val="Normal"/>
    <w:next w:val="Normal"/>
    <w:link w:val="Heading1Char"/>
    <w:uiPriority w:val="9"/>
    <w:qFormat/>
    <w:rsid w:val="003747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0318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6E"/>
    <w:rPr>
      <w:strike w:val="0"/>
      <w:dstrike w:val="0"/>
      <w:color w:val="007A86"/>
      <w:u w:val="none"/>
      <w:effect w:val="none"/>
    </w:rPr>
  </w:style>
  <w:style w:type="paragraph" w:styleId="EndnoteText">
    <w:name w:val="endnote text"/>
    <w:link w:val="EndnoteTextChar"/>
    <w:uiPriority w:val="99"/>
    <w:unhideWhenUsed/>
    <w:rsid w:val="00F64A6E"/>
    <w:pPr>
      <w:spacing w:after="0" w:line="240" w:lineRule="auto"/>
    </w:pPr>
    <w:rPr>
      <w:rFonts w:ascii="Calibri" w:eastAsia="Calibri" w:hAnsi="Calibri" w:cs="Calibri"/>
      <w:color w:val="000000"/>
      <w:sz w:val="20"/>
      <w:szCs w:val="20"/>
      <w:u w:color="000000"/>
    </w:rPr>
  </w:style>
  <w:style w:type="character" w:customStyle="1" w:styleId="EndnoteTextChar">
    <w:name w:val="Endnote Text Char"/>
    <w:basedOn w:val="DefaultParagraphFont"/>
    <w:link w:val="EndnoteText"/>
    <w:uiPriority w:val="99"/>
    <w:rsid w:val="00F64A6E"/>
    <w:rPr>
      <w:rFonts w:ascii="Calibri" w:eastAsia="Calibri" w:hAnsi="Calibri" w:cs="Calibri"/>
      <w:color w:val="000000"/>
      <w:sz w:val="20"/>
      <w:szCs w:val="20"/>
      <w:u w:color="000000"/>
    </w:rPr>
  </w:style>
  <w:style w:type="paragraph" w:customStyle="1" w:styleId="BodyA">
    <w:name w:val="Body A"/>
    <w:rsid w:val="00F64A6E"/>
    <w:pPr>
      <w:spacing w:after="0" w:line="240" w:lineRule="auto"/>
    </w:pPr>
    <w:rPr>
      <w:rFonts w:ascii="Times New Roman" w:eastAsia="Times New Roman" w:hAnsi="Times New Roman" w:cs="Times New Roman"/>
      <w:color w:val="000000"/>
      <w:sz w:val="24"/>
      <w:szCs w:val="24"/>
      <w:u w:color="000000"/>
    </w:rPr>
  </w:style>
  <w:style w:type="character" w:styleId="EndnoteReference">
    <w:name w:val="endnote reference"/>
    <w:basedOn w:val="DefaultParagraphFont"/>
    <w:uiPriority w:val="99"/>
    <w:unhideWhenUsed/>
    <w:rsid w:val="00F64A6E"/>
    <w:rPr>
      <w:vertAlign w:val="superscript"/>
    </w:rPr>
  </w:style>
  <w:style w:type="paragraph" w:customStyle="1" w:styleId="Default">
    <w:name w:val="Default"/>
    <w:rsid w:val="00E775B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21F3A"/>
    <w:pPr>
      <w:spacing w:before="100" w:beforeAutospacing="1" w:after="100" w:afterAutospacing="1"/>
    </w:pPr>
    <w:rPr>
      <w:rFonts w:ascii="Times New Roman" w:eastAsia="Times New Roman" w:hAnsi="Times New Roman"/>
      <w:szCs w:val="24"/>
    </w:rPr>
  </w:style>
  <w:style w:type="character" w:customStyle="1" w:styleId="Heading3Char">
    <w:name w:val="Heading 3 Char"/>
    <w:basedOn w:val="DefaultParagraphFont"/>
    <w:link w:val="Heading3"/>
    <w:uiPriority w:val="9"/>
    <w:rsid w:val="00A0318C"/>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122A7B"/>
    <w:rPr>
      <w:sz w:val="20"/>
    </w:rPr>
  </w:style>
  <w:style w:type="character" w:customStyle="1" w:styleId="FootnoteTextChar">
    <w:name w:val="Footnote Text Char"/>
    <w:basedOn w:val="DefaultParagraphFont"/>
    <w:link w:val="FootnoteText"/>
    <w:uiPriority w:val="99"/>
    <w:semiHidden/>
    <w:rsid w:val="00122A7B"/>
    <w:rPr>
      <w:sz w:val="20"/>
      <w:szCs w:val="20"/>
    </w:rPr>
  </w:style>
  <w:style w:type="character" w:styleId="FootnoteReference">
    <w:name w:val="footnote reference"/>
    <w:basedOn w:val="DefaultParagraphFont"/>
    <w:uiPriority w:val="99"/>
    <w:semiHidden/>
    <w:unhideWhenUsed/>
    <w:rsid w:val="00122A7B"/>
    <w:rPr>
      <w:vertAlign w:val="superscript"/>
    </w:rPr>
  </w:style>
  <w:style w:type="character" w:styleId="UnresolvedMention">
    <w:name w:val="Unresolved Mention"/>
    <w:basedOn w:val="DefaultParagraphFont"/>
    <w:uiPriority w:val="99"/>
    <w:semiHidden/>
    <w:unhideWhenUsed/>
    <w:rsid w:val="00B9569F"/>
    <w:rPr>
      <w:color w:val="605E5C"/>
      <w:shd w:val="clear" w:color="auto" w:fill="E1DFDD"/>
    </w:rPr>
  </w:style>
  <w:style w:type="paragraph" w:styleId="Header">
    <w:name w:val="header"/>
    <w:basedOn w:val="Normal"/>
    <w:link w:val="HeaderChar"/>
    <w:uiPriority w:val="99"/>
    <w:unhideWhenUsed/>
    <w:rsid w:val="00945ECD"/>
    <w:pPr>
      <w:tabs>
        <w:tab w:val="center" w:pos="4680"/>
        <w:tab w:val="right" w:pos="9360"/>
      </w:tabs>
    </w:pPr>
  </w:style>
  <w:style w:type="character" w:customStyle="1" w:styleId="HeaderChar">
    <w:name w:val="Header Char"/>
    <w:basedOn w:val="DefaultParagraphFont"/>
    <w:link w:val="Header"/>
    <w:uiPriority w:val="99"/>
    <w:rsid w:val="00945ECD"/>
  </w:style>
  <w:style w:type="paragraph" w:styleId="Footer">
    <w:name w:val="footer"/>
    <w:basedOn w:val="Normal"/>
    <w:link w:val="FooterChar"/>
    <w:uiPriority w:val="99"/>
    <w:unhideWhenUsed/>
    <w:rsid w:val="00945ECD"/>
    <w:pPr>
      <w:tabs>
        <w:tab w:val="center" w:pos="4680"/>
        <w:tab w:val="right" w:pos="9360"/>
      </w:tabs>
    </w:pPr>
  </w:style>
  <w:style w:type="character" w:customStyle="1" w:styleId="FooterChar">
    <w:name w:val="Footer Char"/>
    <w:basedOn w:val="DefaultParagraphFont"/>
    <w:link w:val="Footer"/>
    <w:uiPriority w:val="99"/>
    <w:rsid w:val="00945ECD"/>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rPr>
  </w:style>
  <w:style w:type="character" w:customStyle="1" w:styleId="CommentTextChar">
    <w:name w:val="Comment Text Char"/>
    <w:basedOn w:val="DefaultParagraphFont"/>
    <w:link w:val="CommentText"/>
    <w:uiPriority w:val="99"/>
    <w:semiHidden/>
    <w:rsid w:val="001C2CC0"/>
    <w:rPr>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b/>
      <w:bCs/>
      <w:sz w:val="20"/>
      <w:szCs w:val="20"/>
    </w:rPr>
  </w:style>
  <w:style w:type="paragraph" w:styleId="BalloonText">
    <w:name w:val="Balloon Text"/>
    <w:basedOn w:val="Normal"/>
    <w:link w:val="BalloonTextChar"/>
    <w:uiPriority w:val="99"/>
    <w:semiHidden/>
    <w:unhideWhenUsed/>
    <w:rsid w:val="001C2CC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2CC0"/>
    <w:rPr>
      <w:rFonts w:ascii="Times New Roman" w:hAnsi="Times New Roman" w:cs="Times New Roman"/>
      <w:sz w:val="18"/>
      <w:szCs w:val="18"/>
    </w:rPr>
  </w:style>
  <w:style w:type="paragraph" w:styleId="ListParagraph">
    <w:name w:val="List Paragraph"/>
    <w:basedOn w:val="Normal"/>
    <w:uiPriority w:val="34"/>
    <w:qFormat/>
    <w:rsid w:val="007F1A1C"/>
    <w:pPr>
      <w:ind w:left="720"/>
      <w:contextualSpacing/>
    </w:pPr>
    <w:rPr>
      <w:rFonts w:ascii="Calibri" w:hAnsi="Calibri"/>
      <w:sz w:val="22"/>
      <w:szCs w:val="22"/>
    </w:rPr>
  </w:style>
  <w:style w:type="character" w:styleId="Emphasis">
    <w:name w:val="Emphasis"/>
    <w:basedOn w:val="DefaultParagraphFont"/>
    <w:uiPriority w:val="20"/>
    <w:qFormat/>
    <w:rsid w:val="004E38A3"/>
    <w:rPr>
      <w:i/>
      <w:iCs/>
    </w:rPr>
  </w:style>
  <w:style w:type="character" w:customStyle="1" w:styleId="Heading1Char">
    <w:name w:val="Heading 1 Char"/>
    <w:basedOn w:val="DefaultParagraphFont"/>
    <w:link w:val="Heading1"/>
    <w:uiPriority w:val="9"/>
    <w:rsid w:val="00374767"/>
    <w:rPr>
      <w:rFonts w:asciiTheme="majorHAnsi" w:eastAsiaTheme="majorEastAsia" w:hAnsiTheme="majorHAnsi" w:cstheme="majorBidi"/>
      <w:color w:val="2F5496" w:themeColor="accent1" w:themeShade="BF"/>
      <w:sz w:val="32"/>
      <w:szCs w:val="32"/>
    </w:rPr>
  </w:style>
  <w:style w:type="character" w:customStyle="1" w:styleId="st">
    <w:name w:val="st"/>
    <w:basedOn w:val="DefaultParagraphFont"/>
    <w:rsid w:val="006E7B9E"/>
  </w:style>
  <w:style w:type="character" w:styleId="Strong">
    <w:name w:val="Strong"/>
    <w:basedOn w:val="DefaultParagraphFont"/>
    <w:uiPriority w:val="22"/>
    <w:qFormat/>
    <w:rsid w:val="00A96642"/>
    <w:rPr>
      <w:b/>
      <w:bCs/>
    </w:rPr>
  </w:style>
  <w:style w:type="paragraph" w:customStyle="1" w:styleId="trt0xe">
    <w:name w:val="trt0xe"/>
    <w:basedOn w:val="Normal"/>
    <w:rsid w:val="0027047D"/>
    <w:pPr>
      <w:spacing w:before="100" w:beforeAutospacing="1" w:after="100" w:afterAutospacing="1"/>
    </w:pPr>
    <w:rPr>
      <w:rFonts w:ascii="Times New Roman" w:eastAsia="Times New Roman" w:hAnsi="Times New Roman"/>
      <w:szCs w:val="24"/>
    </w:rPr>
  </w:style>
  <w:style w:type="paragraph" w:customStyle="1" w:styleId="comp">
    <w:name w:val="comp"/>
    <w:basedOn w:val="Normal"/>
    <w:rsid w:val="00B53511"/>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4C2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364">
      <w:bodyDiv w:val="1"/>
      <w:marLeft w:val="0"/>
      <w:marRight w:val="0"/>
      <w:marTop w:val="0"/>
      <w:marBottom w:val="0"/>
      <w:divBdr>
        <w:top w:val="none" w:sz="0" w:space="0" w:color="auto"/>
        <w:left w:val="none" w:sz="0" w:space="0" w:color="auto"/>
        <w:bottom w:val="none" w:sz="0" w:space="0" w:color="auto"/>
        <w:right w:val="none" w:sz="0" w:space="0" w:color="auto"/>
      </w:divBdr>
    </w:div>
    <w:div w:id="334575381">
      <w:bodyDiv w:val="1"/>
      <w:marLeft w:val="0"/>
      <w:marRight w:val="0"/>
      <w:marTop w:val="0"/>
      <w:marBottom w:val="0"/>
      <w:divBdr>
        <w:top w:val="none" w:sz="0" w:space="0" w:color="auto"/>
        <w:left w:val="none" w:sz="0" w:space="0" w:color="auto"/>
        <w:bottom w:val="none" w:sz="0" w:space="0" w:color="auto"/>
        <w:right w:val="none" w:sz="0" w:space="0" w:color="auto"/>
      </w:divBdr>
    </w:div>
    <w:div w:id="342824697">
      <w:bodyDiv w:val="1"/>
      <w:marLeft w:val="0"/>
      <w:marRight w:val="0"/>
      <w:marTop w:val="0"/>
      <w:marBottom w:val="0"/>
      <w:divBdr>
        <w:top w:val="none" w:sz="0" w:space="0" w:color="auto"/>
        <w:left w:val="none" w:sz="0" w:space="0" w:color="auto"/>
        <w:bottom w:val="none" w:sz="0" w:space="0" w:color="auto"/>
        <w:right w:val="none" w:sz="0" w:space="0" w:color="auto"/>
      </w:divBdr>
    </w:div>
    <w:div w:id="408575998">
      <w:bodyDiv w:val="1"/>
      <w:marLeft w:val="0"/>
      <w:marRight w:val="0"/>
      <w:marTop w:val="0"/>
      <w:marBottom w:val="0"/>
      <w:divBdr>
        <w:top w:val="none" w:sz="0" w:space="0" w:color="auto"/>
        <w:left w:val="none" w:sz="0" w:space="0" w:color="auto"/>
        <w:bottom w:val="none" w:sz="0" w:space="0" w:color="auto"/>
        <w:right w:val="none" w:sz="0" w:space="0" w:color="auto"/>
      </w:divBdr>
    </w:div>
    <w:div w:id="442303828">
      <w:bodyDiv w:val="1"/>
      <w:marLeft w:val="0"/>
      <w:marRight w:val="0"/>
      <w:marTop w:val="0"/>
      <w:marBottom w:val="0"/>
      <w:divBdr>
        <w:top w:val="none" w:sz="0" w:space="0" w:color="auto"/>
        <w:left w:val="none" w:sz="0" w:space="0" w:color="auto"/>
        <w:bottom w:val="none" w:sz="0" w:space="0" w:color="auto"/>
        <w:right w:val="none" w:sz="0" w:space="0" w:color="auto"/>
      </w:divBdr>
    </w:div>
    <w:div w:id="486670532">
      <w:bodyDiv w:val="1"/>
      <w:marLeft w:val="0"/>
      <w:marRight w:val="0"/>
      <w:marTop w:val="0"/>
      <w:marBottom w:val="0"/>
      <w:divBdr>
        <w:top w:val="none" w:sz="0" w:space="0" w:color="auto"/>
        <w:left w:val="none" w:sz="0" w:space="0" w:color="auto"/>
        <w:bottom w:val="none" w:sz="0" w:space="0" w:color="auto"/>
        <w:right w:val="none" w:sz="0" w:space="0" w:color="auto"/>
      </w:divBdr>
    </w:div>
    <w:div w:id="556400779">
      <w:bodyDiv w:val="1"/>
      <w:marLeft w:val="0"/>
      <w:marRight w:val="0"/>
      <w:marTop w:val="0"/>
      <w:marBottom w:val="0"/>
      <w:divBdr>
        <w:top w:val="none" w:sz="0" w:space="0" w:color="auto"/>
        <w:left w:val="none" w:sz="0" w:space="0" w:color="auto"/>
        <w:bottom w:val="none" w:sz="0" w:space="0" w:color="auto"/>
        <w:right w:val="none" w:sz="0" w:space="0" w:color="auto"/>
      </w:divBdr>
      <w:divsChild>
        <w:div w:id="133301510">
          <w:marLeft w:val="0"/>
          <w:marRight w:val="0"/>
          <w:marTop w:val="0"/>
          <w:marBottom w:val="0"/>
          <w:divBdr>
            <w:top w:val="none" w:sz="0" w:space="0" w:color="auto"/>
            <w:left w:val="none" w:sz="0" w:space="0" w:color="auto"/>
            <w:bottom w:val="none" w:sz="0" w:space="0" w:color="auto"/>
            <w:right w:val="none" w:sz="0" w:space="0" w:color="auto"/>
          </w:divBdr>
        </w:div>
        <w:div w:id="1030107586">
          <w:marLeft w:val="0"/>
          <w:marRight w:val="0"/>
          <w:marTop w:val="0"/>
          <w:marBottom w:val="0"/>
          <w:divBdr>
            <w:top w:val="none" w:sz="0" w:space="0" w:color="auto"/>
            <w:left w:val="none" w:sz="0" w:space="0" w:color="auto"/>
            <w:bottom w:val="none" w:sz="0" w:space="0" w:color="auto"/>
            <w:right w:val="none" w:sz="0" w:space="0" w:color="auto"/>
          </w:divBdr>
        </w:div>
        <w:div w:id="34890509">
          <w:marLeft w:val="0"/>
          <w:marRight w:val="0"/>
          <w:marTop w:val="0"/>
          <w:marBottom w:val="0"/>
          <w:divBdr>
            <w:top w:val="none" w:sz="0" w:space="0" w:color="auto"/>
            <w:left w:val="none" w:sz="0" w:space="0" w:color="auto"/>
            <w:bottom w:val="none" w:sz="0" w:space="0" w:color="auto"/>
            <w:right w:val="none" w:sz="0" w:space="0" w:color="auto"/>
          </w:divBdr>
        </w:div>
        <w:div w:id="2131626151">
          <w:marLeft w:val="0"/>
          <w:marRight w:val="0"/>
          <w:marTop w:val="0"/>
          <w:marBottom w:val="0"/>
          <w:divBdr>
            <w:top w:val="none" w:sz="0" w:space="0" w:color="auto"/>
            <w:left w:val="none" w:sz="0" w:space="0" w:color="auto"/>
            <w:bottom w:val="none" w:sz="0" w:space="0" w:color="auto"/>
            <w:right w:val="none" w:sz="0" w:space="0" w:color="auto"/>
          </w:divBdr>
        </w:div>
        <w:div w:id="1880701944">
          <w:marLeft w:val="0"/>
          <w:marRight w:val="0"/>
          <w:marTop w:val="0"/>
          <w:marBottom w:val="0"/>
          <w:divBdr>
            <w:top w:val="none" w:sz="0" w:space="0" w:color="auto"/>
            <w:left w:val="none" w:sz="0" w:space="0" w:color="auto"/>
            <w:bottom w:val="none" w:sz="0" w:space="0" w:color="auto"/>
            <w:right w:val="none" w:sz="0" w:space="0" w:color="auto"/>
          </w:divBdr>
        </w:div>
        <w:div w:id="825899655">
          <w:marLeft w:val="0"/>
          <w:marRight w:val="0"/>
          <w:marTop w:val="0"/>
          <w:marBottom w:val="0"/>
          <w:divBdr>
            <w:top w:val="none" w:sz="0" w:space="0" w:color="auto"/>
            <w:left w:val="none" w:sz="0" w:space="0" w:color="auto"/>
            <w:bottom w:val="none" w:sz="0" w:space="0" w:color="auto"/>
            <w:right w:val="none" w:sz="0" w:space="0" w:color="auto"/>
          </w:divBdr>
        </w:div>
        <w:div w:id="1700276254">
          <w:marLeft w:val="0"/>
          <w:marRight w:val="0"/>
          <w:marTop w:val="0"/>
          <w:marBottom w:val="0"/>
          <w:divBdr>
            <w:top w:val="none" w:sz="0" w:space="0" w:color="auto"/>
            <w:left w:val="none" w:sz="0" w:space="0" w:color="auto"/>
            <w:bottom w:val="none" w:sz="0" w:space="0" w:color="auto"/>
            <w:right w:val="none" w:sz="0" w:space="0" w:color="auto"/>
          </w:divBdr>
        </w:div>
      </w:divsChild>
    </w:div>
    <w:div w:id="595557414">
      <w:bodyDiv w:val="1"/>
      <w:marLeft w:val="0"/>
      <w:marRight w:val="0"/>
      <w:marTop w:val="0"/>
      <w:marBottom w:val="0"/>
      <w:divBdr>
        <w:top w:val="none" w:sz="0" w:space="0" w:color="auto"/>
        <w:left w:val="none" w:sz="0" w:space="0" w:color="auto"/>
        <w:bottom w:val="none" w:sz="0" w:space="0" w:color="auto"/>
        <w:right w:val="none" w:sz="0" w:space="0" w:color="auto"/>
      </w:divBdr>
    </w:div>
    <w:div w:id="662589961">
      <w:bodyDiv w:val="1"/>
      <w:marLeft w:val="0"/>
      <w:marRight w:val="0"/>
      <w:marTop w:val="0"/>
      <w:marBottom w:val="0"/>
      <w:divBdr>
        <w:top w:val="none" w:sz="0" w:space="0" w:color="auto"/>
        <w:left w:val="none" w:sz="0" w:space="0" w:color="auto"/>
        <w:bottom w:val="none" w:sz="0" w:space="0" w:color="auto"/>
        <w:right w:val="none" w:sz="0" w:space="0" w:color="auto"/>
      </w:divBdr>
    </w:div>
    <w:div w:id="828403121">
      <w:bodyDiv w:val="1"/>
      <w:marLeft w:val="0"/>
      <w:marRight w:val="0"/>
      <w:marTop w:val="0"/>
      <w:marBottom w:val="0"/>
      <w:divBdr>
        <w:top w:val="none" w:sz="0" w:space="0" w:color="auto"/>
        <w:left w:val="none" w:sz="0" w:space="0" w:color="auto"/>
        <w:bottom w:val="none" w:sz="0" w:space="0" w:color="auto"/>
        <w:right w:val="none" w:sz="0" w:space="0" w:color="auto"/>
      </w:divBdr>
    </w:div>
    <w:div w:id="858349148">
      <w:bodyDiv w:val="1"/>
      <w:marLeft w:val="0"/>
      <w:marRight w:val="0"/>
      <w:marTop w:val="0"/>
      <w:marBottom w:val="0"/>
      <w:divBdr>
        <w:top w:val="none" w:sz="0" w:space="0" w:color="auto"/>
        <w:left w:val="none" w:sz="0" w:space="0" w:color="auto"/>
        <w:bottom w:val="none" w:sz="0" w:space="0" w:color="auto"/>
        <w:right w:val="none" w:sz="0" w:space="0" w:color="auto"/>
      </w:divBdr>
      <w:divsChild>
        <w:div w:id="71975424">
          <w:marLeft w:val="0"/>
          <w:marRight w:val="0"/>
          <w:marTop w:val="0"/>
          <w:marBottom w:val="180"/>
          <w:divBdr>
            <w:top w:val="none" w:sz="0" w:space="0" w:color="auto"/>
            <w:left w:val="none" w:sz="0" w:space="0" w:color="auto"/>
            <w:bottom w:val="none" w:sz="0" w:space="0" w:color="auto"/>
            <w:right w:val="none" w:sz="0" w:space="0" w:color="auto"/>
          </w:divBdr>
        </w:div>
      </w:divsChild>
    </w:div>
    <w:div w:id="1049114646">
      <w:bodyDiv w:val="1"/>
      <w:marLeft w:val="0"/>
      <w:marRight w:val="0"/>
      <w:marTop w:val="0"/>
      <w:marBottom w:val="0"/>
      <w:divBdr>
        <w:top w:val="none" w:sz="0" w:space="0" w:color="auto"/>
        <w:left w:val="none" w:sz="0" w:space="0" w:color="auto"/>
        <w:bottom w:val="none" w:sz="0" w:space="0" w:color="auto"/>
        <w:right w:val="none" w:sz="0" w:space="0" w:color="auto"/>
      </w:divBdr>
      <w:divsChild>
        <w:div w:id="1871335621">
          <w:marLeft w:val="547"/>
          <w:marRight w:val="0"/>
          <w:marTop w:val="144"/>
          <w:marBottom w:val="0"/>
          <w:divBdr>
            <w:top w:val="none" w:sz="0" w:space="0" w:color="auto"/>
            <w:left w:val="none" w:sz="0" w:space="0" w:color="auto"/>
            <w:bottom w:val="none" w:sz="0" w:space="0" w:color="auto"/>
            <w:right w:val="none" w:sz="0" w:space="0" w:color="auto"/>
          </w:divBdr>
        </w:div>
        <w:div w:id="207687212">
          <w:marLeft w:val="547"/>
          <w:marRight w:val="0"/>
          <w:marTop w:val="144"/>
          <w:marBottom w:val="0"/>
          <w:divBdr>
            <w:top w:val="none" w:sz="0" w:space="0" w:color="auto"/>
            <w:left w:val="none" w:sz="0" w:space="0" w:color="auto"/>
            <w:bottom w:val="none" w:sz="0" w:space="0" w:color="auto"/>
            <w:right w:val="none" w:sz="0" w:space="0" w:color="auto"/>
          </w:divBdr>
        </w:div>
      </w:divsChild>
    </w:div>
    <w:div w:id="1193569376">
      <w:bodyDiv w:val="1"/>
      <w:marLeft w:val="0"/>
      <w:marRight w:val="0"/>
      <w:marTop w:val="0"/>
      <w:marBottom w:val="0"/>
      <w:divBdr>
        <w:top w:val="none" w:sz="0" w:space="0" w:color="auto"/>
        <w:left w:val="none" w:sz="0" w:space="0" w:color="auto"/>
        <w:bottom w:val="none" w:sz="0" w:space="0" w:color="auto"/>
        <w:right w:val="none" w:sz="0" w:space="0" w:color="auto"/>
      </w:divBdr>
      <w:divsChild>
        <w:div w:id="1421025494">
          <w:marLeft w:val="1757"/>
          <w:marRight w:val="0"/>
          <w:marTop w:val="0"/>
          <w:marBottom w:val="0"/>
          <w:divBdr>
            <w:top w:val="none" w:sz="0" w:space="0" w:color="auto"/>
            <w:left w:val="none" w:sz="0" w:space="0" w:color="auto"/>
            <w:bottom w:val="none" w:sz="0" w:space="0" w:color="auto"/>
            <w:right w:val="none" w:sz="0" w:space="0" w:color="auto"/>
          </w:divBdr>
        </w:div>
        <w:div w:id="263155493">
          <w:marLeft w:val="1757"/>
          <w:marRight w:val="0"/>
          <w:marTop w:val="0"/>
          <w:marBottom w:val="0"/>
          <w:divBdr>
            <w:top w:val="none" w:sz="0" w:space="0" w:color="auto"/>
            <w:left w:val="none" w:sz="0" w:space="0" w:color="auto"/>
            <w:bottom w:val="none" w:sz="0" w:space="0" w:color="auto"/>
            <w:right w:val="none" w:sz="0" w:space="0" w:color="auto"/>
          </w:divBdr>
        </w:div>
        <w:div w:id="1140152435">
          <w:marLeft w:val="1757"/>
          <w:marRight w:val="0"/>
          <w:marTop w:val="0"/>
          <w:marBottom w:val="0"/>
          <w:divBdr>
            <w:top w:val="none" w:sz="0" w:space="0" w:color="auto"/>
            <w:left w:val="none" w:sz="0" w:space="0" w:color="auto"/>
            <w:bottom w:val="none" w:sz="0" w:space="0" w:color="auto"/>
            <w:right w:val="none" w:sz="0" w:space="0" w:color="auto"/>
          </w:divBdr>
        </w:div>
        <w:div w:id="1944678920">
          <w:marLeft w:val="1757"/>
          <w:marRight w:val="0"/>
          <w:marTop w:val="0"/>
          <w:marBottom w:val="0"/>
          <w:divBdr>
            <w:top w:val="none" w:sz="0" w:space="0" w:color="auto"/>
            <w:left w:val="none" w:sz="0" w:space="0" w:color="auto"/>
            <w:bottom w:val="none" w:sz="0" w:space="0" w:color="auto"/>
            <w:right w:val="none" w:sz="0" w:space="0" w:color="auto"/>
          </w:divBdr>
        </w:div>
      </w:divsChild>
    </w:div>
    <w:div w:id="1292712142">
      <w:bodyDiv w:val="1"/>
      <w:marLeft w:val="0"/>
      <w:marRight w:val="0"/>
      <w:marTop w:val="0"/>
      <w:marBottom w:val="0"/>
      <w:divBdr>
        <w:top w:val="none" w:sz="0" w:space="0" w:color="auto"/>
        <w:left w:val="none" w:sz="0" w:space="0" w:color="auto"/>
        <w:bottom w:val="none" w:sz="0" w:space="0" w:color="auto"/>
        <w:right w:val="none" w:sz="0" w:space="0" w:color="auto"/>
      </w:divBdr>
    </w:div>
    <w:div w:id="1534490981">
      <w:bodyDiv w:val="1"/>
      <w:marLeft w:val="0"/>
      <w:marRight w:val="0"/>
      <w:marTop w:val="0"/>
      <w:marBottom w:val="0"/>
      <w:divBdr>
        <w:top w:val="none" w:sz="0" w:space="0" w:color="auto"/>
        <w:left w:val="none" w:sz="0" w:space="0" w:color="auto"/>
        <w:bottom w:val="none" w:sz="0" w:space="0" w:color="auto"/>
        <w:right w:val="none" w:sz="0" w:space="0" w:color="auto"/>
      </w:divBdr>
    </w:div>
    <w:div w:id="1639997324">
      <w:bodyDiv w:val="1"/>
      <w:marLeft w:val="0"/>
      <w:marRight w:val="0"/>
      <w:marTop w:val="0"/>
      <w:marBottom w:val="0"/>
      <w:divBdr>
        <w:top w:val="none" w:sz="0" w:space="0" w:color="auto"/>
        <w:left w:val="none" w:sz="0" w:space="0" w:color="auto"/>
        <w:bottom w:val="none" w:sz="0" w:space="0" w:color="auto"/>
        <w:right w:val="none" w:sz="0" w:space="0" w:color="auto"/>
      </w:divBdr>
      <w:divsChild>
        <w:div w:id="101190296">
          <w:marLeft w:val="0"/>
          <w:marRight w:val="0"/>
          <w:marTop w:val="0"/>
          <w:marBottom w:val="0"/>
          <w:divBdr>
            <w:top w:val="none" w:sz="0" w:space="0" w:color="auto"/>
            <w:left w:val="none" w:sz="0" w:space="0" w:color="auto"/>
            <w:bottom w:val="none" w:sz="0" w:space="0" w:color="auto"/>
            <w:right w:val="none" w:sz="0" w:space="0" w:color="auto"/>
          </w:divBdr>
        </w:div>
        <w:div w:id="1804810215">
          <w:marLeft w:val="0"/>
          <w:marRight w:val="0"/>
          <w:marTop w:val="0"/>
          <w:marBottom w:val="0"/>
          <w:divBdr>
            <w:top w:val="none" w:sz="0" w:space="0" w:color="auto"/>
            <w:left w:val="none" w:sz="0" w:space="0" w:color="auto"/>
            <w:bottom w:val="none" w:sz="0" w:space="0" w:color="auto"/>
            <w:right w:val="none" w:sz="0" w:space="0" w:color="auto"/>
          </w:divBdr>
        </w:div>
        <w:div w:id="569772427">
          <w:marLeft w:val="0"/>
          <w:marRight w:val="0"/>
          <w:marTop w:val="0"/>
          <w:marBottom w:val="0"/>
          <w:divBdr>
            <w:top w:val="none" w:sz="0" w:space="0" w:color="auto"/>
            <w:left w:val="none" w:sz="0" w:space="0" w:color="auto"/>
            <w:bottom w:val="none" w:sz="0" w:space="0" w:color="auto"/>
            <w:right w:val="none" w:sz="0" w:space="0" w:color="auto"/>
          </w:divBdr>
        </w:div>
        <w:div w:id="750196528">
          <w:marLeft w:val="0"/>
          <w:marRight w:val="0"/>
          <w:marTop w:val="0"/>
          <w:marBottom w:val="0"/>
          <w:divBdr>
            <w:top w:val="none" w:sz="0" w:space="0" w:color="auto"/>
            <w:left w:val="none" w:sz="0" w:space="0" w:color="auto"/>
            <w:bottom w:val="none" w:sz="0" w:space="0" w:color="auto"/>
            <w:right w:val="none" w:sz="0" w:space="0" w:color="auto"/>
          </w:divBdr>
        </w:div>
        <w:div w:id="243682198">
          <w:marLeft w:val="0"/>
          <w:marRight w:val="0"/>
          <w:marTop w:val="0"/>
          <w:marBottom w:val="0"/>
          <w:divBdr>
            <w:top w:val="none" w:sz="0" w:space="0" w:color="auto"/>
            <w:left w:val="none" w:sz="0" w:space="0" w:color="auto"/>
            <w:bottom w:val="none" w:sz="0" w:space="0" w:color="auto"/>
            <w:right w:val="none" w:sz="0" w:space="0" w:color="auto"/>
          </w:divBdr>
        </w:div>
        <w:div w:id="1376850215">
          <w:marLeft w:val="0"/>
          <w:marRight w:val="0"/>
          <w:marTop w:val="0"/>
          <w:marBottom w:val="0"/>
          <w:divBdr>
            <w:top w:val="none" w:sz="0" w:space="0" w:color="auto"/>
            <w:left w:val="none" w:sz="0" w:space="0" w:color="auto"/>
            <w:bottom w:val="none" w:sz="0" w:space="0" w:color="auto"/>
            <w:right w:val="none" w:sz="0" w:space="0" w:color="auto"/>
          </w:divBdr>
        </w:div>
        <w:div w:id="513223565">
          <w:marLeft w:val="0"/>
          <w:marRight w:val="0"/>
          <w:marTop w:val="0"/>
          <w:marBottom w:val="0"/>
          <w:divBdr>
            <w:top w:val="none" w:sz="0" w:space="0" w:color="auto"/>
            <w:left w:val="none" w:sz="0" w:space="0" w:color="auto"/>
            <w:bottom w:val="none" w:sz="0" w:space="0" w:color="auto"/>
            <w:right w:val="none" w:sz="0" w:space="0" w:color="auto"/>
          </w:divBdr>
        </w:div>
      </w:divsChild>
    </w:div>
    <w:div w:id="1809468647">
      <w:bodyDiv w:val="1"/>
      <w:marLeft w:val="0"/>
      <w:marRight w:val="0"/>
      <w:marTop w:val="0"/>
      <w:marBottom w:val="0"/>
      <w:divBdr>
        <w:top w:val="none" w:sz="0" w:space="0" w:color="auto"/>
        <w:left w:val="none" w:sz="0" w:space="0" w:color="auto"/>
        <w:bottom w:val="none" w:sz="0" w:space="0" w:color="auto"/>
        <w:right w:val="none" w:sz="0" w:space="0" w:color="auto"/>
      </w:divBdr>
    </w:div>
    <w:div w:id="1812356510">
      <w:bodyDiv w:val="1"/>
      <w:marLeft w:val="0"/>
      <w:marRight w:val="0"/>
      <w:marTop w:val="0"/>
      <w:marBottom w:val="0"/>
      <w:divBdr>
        <w:top w:val="none" w:sz="0" w:space="0" w:color="auto"/>
        <w:left w:val="none" w:sz="0" w:space="0" w:color="auto"/>
        <w:bottom w:val="none" w:sz="0" w:space="0" w:color="auto"/>
        <w:right w:val="none" w:sz="0" w:space="0" w:color="auto"/>
      </w:divBdr>
    </w:div>
    <w:div w:id="21318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wife.org/acnm/files/acnmlibrarydata/uploadfilename/000000000332/EssentialFactsAboutMidwives_Final_202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ngress.gov/bill/117th-congress/house-bill/8812/text?q=%7B%22search%22%3A%5B%22h8812%22%2C%22h8812%22%5D%7D&amp;r=1&amp;s=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7/bills/hr3337/BILLS-117hr3337ih.pdf" TargetMode="External"/><Relationship Id="rId5" Type="http://schemas.openxmlformats.org/officeDocument/2006/relationships/webSettings" Target="webSettings.xml"/><Relationship Id="rId15" Type="http://schemas.openxmlformats.org/officeDocument/2006/relationships/hyperlink" Target="https://www.amcbmidwife.org/docs/default-source/reports/number-of-cnm-cm-by-state---august-2022.pdf?sfvrsn=dbde5477_0" TargetMode="External"/><Relationship Id="rId23" Type="http://schemas.openxmlformats.org/officeDocument/2006/relationships/theme" Target="theme/theme1.xml"/><Relationship Id="rId10" Type="http://schemas.openxmlformats.org/officeDocument/2006/relationships/hyperlink" Target="https://www.congress.gov/bill/117th-congress/house-bill/3352/cosponsors?q=%7B%22search%22%3A%5B%22h3352%22%2C%22h3352%22%5D%7D&amp;s=1&amp;r=1&amp;overview=clos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cbmidwife.org/docs/default-source/reports/number-of-cnm-cm-by-state---august-2022.pdf?sfvrsn=dbde5477_0" TargetMode="External"/><Relationship Id="rId14" Type="http://schemas.openxmlformats.org/officeDocument/2006/relationships/hyperlink" Target="https://www.midwife.org/acnm/files/acnmlibrarydata/uploadfilename/000000000266/Definition%20Midwifery%20Scope%20of%20Practice_2021.pdf"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midwife.org/acnm/files/ccLibraryFiles/Filename/000000005329/Shifting-the-Frame-June-2015.pdf" TargetMode="External"/><Relationship Id="rId1" Type="http://schemas.openxmlformats.org/officeDocument/2006/relationships/hyperlink" Target="https://www.nber.org/papers/w24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F88F-AFE9-49AD-8C6F-D2AC2D75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Kohl</dc:creator>
  <cp:keywords/>
  <dc:description/>
  <cp:lastModifiedBy>Amy Kohl</cp:lastModifiedBy>
  <cp:revision>24</cp:revision>
  <cp:lastPrinted>2019-05-13T01:54:00Z</cp:lastPrinted>
  <dcterms:created xsi:type="dcterms:W3CDTF">2022-11-08T14:13:00Z</dcterms:created>
  <dcterms:modified xsi:type="dcterms:W3CDTF">2022-11-09T21:40:00Z</dcterms:modified>
</cp:coreProperties>
</file>