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D3366" w14:textId="77777777" w:rsidR="00EC3D3C" w:rsidRPr="00146614" w:rsidRDefault="00436123">
      <w:r w:rsidRPr="00146614">
        <w:rPr>
          <w:noProof/>
          <w:lang w:eastAsia="en-US"/>
        </w:rPr>
        <w:drawing>
          <wp:anchor distT="0" distB="0" distL="114300" distR="114300" simplePos="0" relativeHeight="251657728" behindDoc="0" locked="0" layoutInCell="1" allowOverlap="1" wp14:anchorId="50587F28" wp14:editId="6E130D47">
            <wp:simplePos x="0" y="0"/>
            <wp:positionH relativeFrom="column">
              <wp:posOffset>3810</wp:posOffset>
            </wp:positionH>
            <wp:positionV relativeFrom="paragraph">
              <wp:posOffset>2540</wp:posOffset>
            </wp:positionV>
            <wp:extent cx="5943600" cy="10287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1028700"/>
                    </a:xfrm>
                    <a:prstGeom prst="rect">
                      <a:avLst/>
                    </a:prstGeom>
                    <a:noFill/>
                  </pic:spPr>
                </pic:pic>
              </a:graphicData>
            </a:graphic>
          </wp:anchor>
        </w:drawing>
      </w:r>
    </w:p>
    <w:p w14:paraId="3EB9A7CC" w14:textId="77777777" w:rsidR="00EC3D3C" w:rsidRPr="00146614" w:rsidRDefault="00EC3D3C"/>
    <w:p w14:paraId="73670B7B" w14:textId="77777777" w:rsidR="00EC3D3C" w:rsidRPr="00146614" w:rsidRDefault="00EC3D3C"/>
    <w:p w14:paraId="53306DBC" w14:textId="77777777" w:rsidR="00EC3D3C" w:rsidRPr="00146614" w:rsidRDefault="00EC3D3C"/>
    <w:p w14:paraId="03EEAF79" w14:textId="77777777" w:rsidR="00EC3D3C" w:rsidRPr="00146614" w:rsidRDefault="00EC3D3C"/>
    <w:p w14:paraId="76CE7731" w14:textId="77777777" w:rsidR="00EC3D3C" w:rsidRPr="00146614" w:rsidRDefault="00EC3D3C"/>
    <w:p w14:paraId="69BF8284" w14:textId="77777777" w:rsidR="00EC3D3C" w:rsidRPr="00146614" w:rsidRDefault="00EC3D3C"/>
    <w:p w14:paraId="72FEFB8F" w14:textId="77777777" w:rsidR="001B318F" w:rsidRPr="00146614" w:rsidRDefault="00BE542A" w:rsidP="00291CB5">
      <w:pPr>
        <w:jc w:val="center"/>
        <w:rPr>
          <w:b/>
        </w:rPr>
      </w:pPr>
      <w:r w:rsidRPr="00146614">
        <w:rPr>
          <w:b/>
        </w:rPr>
        <w:t>Midwives are Primary Care Providers and Leaders of Maternity Care Homes</w:t>
      </w:r>
    </w:p>
    <w:p w14:paraId="3B059596" w14:textId="77777777" w:rsidR="001B318F" w:rsidRPr="00146614" w:rsidRDefault="001B318F"/>
    <w:p w14:paraId="6048600D" w14:textId="77777777" w:rsidR="00D67F33" w:rsidRPr="00146614" w:rsidRDefault="00D67F33">
      <w:r w:rsidRPr="00146614">
        <w:t>T</w:t>
      </w:r>
      <w:r w:rsidR="00A20FAE" w:rsidRPr="00146614">
        <w:t xml:space="preserve">he American College of Nurse-Midwives </w:t>
      </w:r>
      <w:r w:rsidR="00184D0D" w:rsidRPr="00146614">
        <w:t>(AC</w:t>
      </w:r>
      <w:r w:rsidR="00EC3D3C" w:rsidRPr="00146614">
        <w:t xml:space="preserve">NM) </w:t>
      </w:r>
      <w:r w:rsidRPr="00146614">
        <w:t>affirms</w:t>
      </w:r>
      <w:r w:rsidR="00EC3D3C" w:rsidRPr="00146614">
        <w:t xml:space="preserve"> the following</w:t>
      </w:r>
      <w:r w:rsidRPr="00146614">
        <w:t>:</w:t>
      </w:r>
    </w:p>
    <w:p w14:paraId="5399B447" w14:textId="77777777" w:rsidR="00D67F33" w:rsidRPr="00146614" w:rsidRDefault="00D67F33"/>
    <w:p w14:paraId="4AA5F4AA" w14:textId="77777777" w:rsidR="00D67F33" w:rsidRPr="00146614" w:rsidRDefault="00A20FAE" w:rsidP="00291CB5">
      <w:pPr>
        <w:numPr>
          <w:ilvl w:val="0"/>
          <w:numId w:val="5"/>
        </w:numPr>
      </w:pPr>
      <w:r w:rsidRPr="00146614">
        <w:t xml:space="preserve">Certified </w:t>
      </w:r>
      <w:r w:rsidR="00EC3D3C" w:rsidRPr="00146614">
        <w:t>n</w:t>
      </w:r>
      <w:r w:rsidRPr="00146614">
        <w:t>urse-</w:t>
      </w:r>
      <w:r w:rsidR="00EC3D3C" w:rsidRPr="00146614">
        <w:t>m</w:t>
      </w:r>
      <w:r w:rsidRPr="00146614">
        <w:t xml:space="preserve">idwives (CNMs) and </w:t>
      </w:r>
      <w:r w:rsidR="00EC3D3C" w:rsidRPr="00146614">
        <w:t>c</w:t>
      </w:r>
      <w:r w:rsidRPr="00146614">
        <w:t xml:space="preserve">ertified </w:t>
      </w:r>
      <w:r w:rsidR="00EC3D3C" w:rsidRPr="00146614">
        <w:t>m</w:t>
      </w:r>
      <w:r w:rsidRPr="00146614">
        <w:t xml:space="preserve">idwives (CMs) are providers of primary care for women and newborns.  </w:t>
      </w:r>
    </w:p>
    <w:p w14:paraId="5BA7F4AC" w14:textId="77777777" w:rsidR="00D67F33" w:rsidRPr="00146614" w:rsidRDefault="00D67F33" w:rsidP="00291CB5">
      <w:pPr>
        <w:numPr>
          <w:ilvl w:val="0"/>
          <w:numId w:val="5"/>
        </w:numPr>
      </w:pPr>
      <w:r w:rsidRPr="00146614">
        <w:t>T</w:t>
      </w:r>
      <w:r w:rsidR="00A20FAE" w:rsidRPr="00146614">
        <w:t xml:space="preserve">he use of CNMs and CMs as primary care providers </w:t>
      </w:r>
      <w:r w:rsidRPr="00146614">
        <w:t xml:space="preserve">is </w:t>
      </w:r>
      <w:r w:rsidR="001563F5" w:rsidRPr="00146614">
        <w:t>integral to</w:t>
      </w:r>
      <w:r w:rsidR="00CD51F5" w:rsidRPr="00146614">
        <w:t xml:space="preserve"> the</w:t>
      </w:r>
      <w:r w:rsidR="00A20FAE" w:rsidRPr="00146614">
        <w:t xml:space="preserve"> </w:t>
      </w:r>
      <w:r w:rsidRPr="00146614">
        <w:t xml:space="preserve">success of the </w:t>
      </w:r>
      <w:r w:rsidR="00A20FAE" w:rsidRPr="00146614">
        <w:t>healthcare workforce</w:t>
      </w:r>
      <w:r w:rsidR="00BE542A" w:rsidRPr="00146614">
        <w:t>.</w:t>
      </w:r>
    </w:p>
    <w:p w14:paraId="55625F4C" w14:textId="41586C69" w:rsidR="00BE542A" w:rsidRPr="00146614" w:rsidRDefault="00BE542A" w:rsidP="00291CB5">
      <w:pPr>
        <w:numPr>
          <w:ilvl w:val="0"/>
          <w:numId w:val="5"/>
        </w:numPr>
      </w:pPr>
      <w:r w:rsidRPr="00146614">
        <w:t xml:space="preserve">CMs and CNMs </w:t>
      </w:r>
      <w:r w:rsidR="00F36078" w:rsidRPr="00146614">
        <w:t>must</w:t>
      </w:r>
      <w:r w:rsidR="00EC3D3C" w:rsidRPr="00146614">
        <w:t xml:space="preserve"> be recognized </w:t>
      </w:r>
      <w:r w:rsidRPr="00146614">
        <w:t xml:space="preserve">for their role in the provision of primary care services by state and federal programs aimed at increasing the primary care workforce. </w:t>
      </w:r>
    </w:p>
    <w:p w14:paraId="39EEC744" w14:textId="77777777" w:rsidR="00A8576C" w:rsidRPr="00146614" w:rsidRDefault="00EC3D3C" w:rsidP="00291CB5">
      <w:pPr>
        <w:numPr>
          <w:ilvl w:val="0"/>
          <w:numId w:val="5"/>
        </w:numPr>
      </w:pPr>
      <w:r w:rsidRPr="00146614">
        <w:t xml:space="preserve">As primary care providers, </w:t>
      </w:r>
      <w:r w:rsidR="00D67F33" w:rsidRPr="00146614">
        <w:t xml:space="preserve">CNMs and CMs are well positioned to </w:t>
      </w:r>
      <w:r w:rsidRPr="00146614">
        <w:t>lead</w:t>
      </w:r>
      <w:r w:rsidR="00A20FAE" w:rsidRPr="00146614">
        <w:t xml:space="preserve"> patient</w:t>
      </w:r>
      <w:r w:rsidRPr="00146614">
        <w:t>-</w:t>
      </w:r>
      <w:r w:rsidR="00A20FAE" w:rsidRPr="00146614">
        <w:t>centered</w:t>
      </w:r>
      <w:r w:rsidRPr="00146614">
        <w:t>,</w:t>
      </w:r>
      <w:r w:rsidR="00A20FAE" w:rsidRPr="00146614">
        <w:t xml:space="preserve"> medical</w:t>
      </w:r>
      <w:r w:rsidR="00184D0D" w:rsidRPr="00146614">
        <w:t>,</w:t>
      </w:r>
      <w:r w:rsidR="00A20FAE" w:rsidRPr="00146614">
        <w:t xml:space="preserve"> and maternity care </w:t>
      </w:r>
      <w:r w:rsidR="00267BC9" w:rsidRPr="00146614">
        <w:t>teams</w:t>
      </w:r>
      <w:r w:rsidR="00A20FAE" w:rsidRPr="00146614">
        <w:t xml:space="preserve">.  </w:t>
      </w:r>
    </w:p>
    <w:p w14:paraId="185F61AF" w14:textId="7843DE92" w:rsidR="00D67F33" w:rsidRPr="00146614" w:rsidRDefault="00D67F33" w:rsidP="00291CB5">
      <w:pPr>
        <w:numPr>
          <w:ilvl w:val="0"/>
          <w:numId w:val="5"/>
        </w:numPr>
      </w:pPr>
      <w:r w:rsidRPr="00146614">
        <w:t xml:space="preserve">The designation “provider” or “clinician” </w:t>
      </w:r>
      <w:r w:rsidR="00F36078" w:rsidRPr="00146614">
        <w:t>must</w:t>
      </w:r>
      <w:r w:rsidRPr="00146614">
        <w:t xml:space="preserve"> be used in place of “physician” in all regulatory and legislative language describing the concept of the patient</w:t>
      </w:r>
      <w:r w:rsidR="00EC3D3C" w:rsidRPr="00146614">
        <w:t>-</w:t>
      </w:r>
      <w:r w:rsidRPr="00146614">
        <w:t>centered medical home.</w:t>
      </w:r>
    </w:p>
    <w:p w14:paraId="1E333238" w14:textId="77777777" w:rsidR="00D67F33" w:rsidRPr="00146614" w:rsidRDefault="00D67F33" w:rsidP="00291CB5">
      <w:pPr>
        <w:numPr>
          <w:ilvl w:val="0"/>
          <w:numId w:val="5"/>
        </w:numPr>
      </w:pPr>
      <w:r w:rsidRPr="00146614">
        <w:t>The terms “health care home” or “maternity care home” are preferable language to describe the concept of the patient</w:t>
      </w:r>
      <w:r w:rsidR="00EC3D3C" w:rsidRPr="00146614">
        <w:t>-</w:t>
      </w:r>
      <w:r w:rsidRPr="00146614">
        <w:t>center</w:t>
      </w:r>
      <w:r w:rsidR="0064310B" w:rsidRPr="00146614">
        <w:t>ed</w:t>
      </w:r>
      <w:r w:rsidRPr="00146614">
        <w:t xml:space="preserve"> medical home   </w:t>
      </w:r>
    </w:p>
    <w:p w14:paraId="2D1A584D" w14:textId="77777777" w:rsidR="00D14BB0" w:rsidRPr="00146614" w:rsidRDefault="00D14BB0"/>
    <w:p w14:paraId="66BA4029" w14:textId="77777777" w:rsidR="00D67F33" w:rsidRPr="00146614" w:rsidRDefault="00D67F33" w:rsidP="00D14BB0">
      <w:pPr>
        <w:rPr>
          <w:b/>
          <w:u w:val="single"/>
        </w:rPr>
      </w:pPr>
      <w:r w:rsidRPr="00146614">
        <w:rPr>
          <w:b/>
          <w:u w:val="single"/>
        </w:rPr>
        <w:t>Background</w:t>
      </w:r>
    </w:p>
    <w:p w14:paraId="123C5BF5" w14:textId="77777777" w:rsidR="00D67F33" w:rsidRPr="00146614" w:rsidRDefault="004325D2" w:rsidP="00D14BB0">
      <w:r w:rsidRPr="00146614">
        <w:t>Primary health care is the provision of integrated, acc</w:t>
      </w:r>
      <w:r w:rsidR="00D67F33" w:rsidRPr="00146614">
        <w:t>essible healthcare services by clinicians</w:t>
      </w:r>
      <w:r w:rsidRPr="00146614">
        <w:t xml:space="preserve"> who are accountable for addressing the majority of healthcare needs, developing sustained partnership</w:t>
      </w:r>
      <w:r w:rsidR="00CD5834" w:rsidRPr="00146614">
        <w:t>s</w:t>
      </w:r>
      <w:r w:rsidRPr="00146614">
        <w:t xml:space="preserve"> with patients, and practicing within the context of family and community</w:t>
      </w:r>
      <w:r w:rsidR="00EC3D3C" w:rsidRPr="00146614">
        <w:t>.</w:t>
      </w:r>
      <w:r w:rsidR="00EC3D3C" w:rsidRPr="00146614">
        <w:rPr>
          <w:vertAlign w:val="superscript"/>
        </w:rPr>
        <w:t>1</w:t>
      </w:r>
      <w:r w:rsidRPr="00146614">
        <w:t xml:space="preserve">  </w:t>
      </w:r>
    </w:p>
    <w:p w14:paraId="30A09188" w14:textId="77777777" w:rsidR="00D67F33" w:rsidRPr="00146614" w:rsidRDefault="00D67F33" w:rsidP="00D14BB0"/>
    <w:p w14:paraId="1AFBEBD8" w14:textId="77777777" w:rsidR="00D14BB0" w:rsidRPr="00146614" w:rsidRDefault="00D14BB0" w:rsidP="00D14BB0">
      <w:r w:rsidRPr="00146614">
        <w:t>The</w:t>
      </w:r>
      <w:r w:rsidR="00184D0D" w:rsidRPr="00146614">
        <w:t xml:space="preserve"> health care</w:t>
      </w:r>
      <w:r w:rsidR="00CA3661" w:rsidRPr="00146614">
        <w:t xml:space="preserve"> home</w:t>
      </w:r>
      <w:r w:rsidR="004325D2" w:rsidRPr="00146614">
        <w:t xml:space="preserve"> </w:t>
      </w:r>
      <w:r w:rsidR="00184D0D" w:rsidRPr="00146614">
        <w:t>and</w:t>
      </w:r>
      <w:r w:rsidR="004325D2" w:rsidRPr="00146614">
        <w:t xml:space="preserve"> maternity care home</w:t>
      </w:r>
      <w:r w:rsidR="00184D0D" w:rsidRPr="00146614">
        <w:t xml:space="preserve"> are</w:t>
      </w:r>
      <w:r w:rsidRPr="00146614">
        <w:t xml:space="preserve"> model</w:t>
      </w:r>
      <w:r w:rsidR="00184D0D" w:rsidRPr="00146614">
        <w:t>s</w:t>
      </w:r>
      <w:r w:rsidRPr="00146614">
        <w:t xml:space="preserve"> </w:t>
      </w:r>
      <w:r w:rsidR="004325D2" w:rsidRPr="00146614">
        <w:t>utilizing a centralized team of providers coordinated around the needs of the individual patient to improve access to ongoing safe, holistic, quality health care.</w:t>
      </w:r>
      <w:r w:rsidRPr="00146614">
        <w:t xml:space="preserve"> </w:t>
      </w:r>
    </w:p>
    <w:p w14:paraId="4D93845A" w14:textId="77777777" w:rsidR="00D67F33" w:rsidRPr="00146614" w:rsidRDefault="00D67F33" w:rsidP="00D14BB0"/>
    <w:p w14:paraId="2F494418" w14:textId="77777777" w:rsidR="001B318F" w:rsidRPr="00146614" w:rsidRDefault="001B318F" w:rsidP="00D14BB0">
      <w:pPr>
        <w:rPr>
          <w:b/>
          <w:color w:val="0000FF"/>
          <w:u w:val="single"/>
        </w:rPr>
      </w:pPr>
      <w:r w:rsidRPr="00146614">
        <w:rPr>
          <w:b/>
          <w:u w:val="single"/>
        </w:rPr>
        <w:t xml:space="preserve">CNMs and CMs as </w:t>
      </w:r>
      <w:r w:rsidR="00D73ECF" w:rsidRPr="00146614">
        <w:rPr>
          <w:b/>
          <w:u w:val="single"/>
        </w:rPr>
        <w:t>P</w:t>
      </w:r>
      <w:r w:rsidRPr="00146614">
        <w:rPr>
          <w:b/>
          <w:u w:val="single"/>
        </w:rPr>
        <w:t xml:space="preserve">rimary </w:t>
      </w:r>
      <w:r w:rsidR="00D73ECF" w:rsidRPr="00146614">
        <w:rPr>
          <w:b/>
          <w:u w:val="single"/>
        </w:rPr>
        <w:t>C</w:t>
      </w:r>
      <w:r w:rsidRPr="00146614">
        <w:rPr>
          <w:b/>
          <w:u w:val="single"/>
        </w:rPr>
        <w:t xml:space="preserve">are </w:t>
      </w:r>
      <w:r w:rsidR="00D73ECF" w:rsidRPr="00146614">
        <w:rPr>
          <w:b/>
          <w:u w:val="single"/>
        </w:rPr>
        <w:t>P</w:t>
      </w:r>
      <w:r w:rsidRPr="00146614">
        <w:rPr>
          <w:b/>
          <w:u w:val="single"/>
        </w:rPr>
        <w:t>roviders</w:t>
      </w:r>
    </w:p>
    <w:p w14:paraId="28C60691" w14:textId="694F9C7A" w:rsidR="006120F1" w:rsidRPr="00146614" w:rsidRDefault="008829CD" w:rsidP="00D14BB0">
      <w:r w:rsidRPr="00146614">
        <w:t xml:space="preserve">The </w:t>
      </w:r>
      <w:r w:rsidR="00184D0D" w:rsidRPr="00146614">
        <w:t>C</w:t>
      </w:r>
      <w:r w:rsidRPr="00146614">
        <w:t xml:space="preserve">ore </w:t>
      </w:r>
      <w:r w:rsidR="00184D0D" w:rsidRPr="00146614">
        <w:t>C</w:t>
      </w:r>
      <w:r w:rsidRPr="00146614">
        <w:t xml:space="preserve">ompetencies for </w:t>
      </w:r>
      <w:r w:rsidR="00184D0D" w:rsidRPr="00146614">
        <w:t>B</w:t>
      </w:r>
      <w:r w:rsidRPr="00146614">
        <w:t xml:space="preserve">asic </w:t>
      </w:r>
      <w:r w:rsidR="00184D0D" w:rsidRPr="00146614">
        <w:t>M</w:t>
      </w:r>
      <w:r w:rsidRPr="00146614">
        <w:t xml:space="preserve">idwifery </w:t>
      </w:r>
      <w:r w:rsidR="00184D0D" w:rsidRPr="00146614">
        <w:t>P</w:t>
      </w:r>
      <w:r w:rsidRPr="00146614">
        <w:t>ractice</w:t>
      </w:r>
      <w:r w:rsidR="00184D0D" w:rsidRPr="00146614">
        <w:rPr>
          <w:vertAlign w:val="superscript"/>
        </w:rPr>
        <w:t>1</w:t>
      </w:r>
      <w:r w:rsidRPr="00146614">
        <w:t xml:space="preserve"> describe the fundamental knowledge, skills</w:t>
      </w:r>
      <w:r w:rsidR="00184D0D" w:rsidRPr="00146614">
        <w:t>,</w:t>
      </w:r>
      <w:r w:rsidRPr="00146614">
        <w:t xml:space="preserve"> and behaviors</w:t>
      </w:r>
      <w:r w:rsidR="00637BD6" w:rsidRPr="00146614">
        <w:t xml:space="preserve"> expected of a new practitione</w:t>
      </w:r>
      <w:r w:rsidR="00184D0D" w:rsidRPr="00146614">
        <w:t>r,</w:t>
      </w:r>
      <w:r w:rsidR="00637BD6" w:rsidRPr="00146614">
        <w:t xml:space="preserve"> includ</w:t>
      </w:r>
      <w:r w:rsidR="00184D0D" w:rsidRPr="00146614">
        <w:t>ing</w:t>
      </w:r>
      <w:r w:rsidR="00637BD6" w:rsidRPr="00146614">
        <w:t xml:space="preserve"> </w:t>
      </w:r>
      <w:r w:rsidR="00B078B9" w:rsidRPr="00146614">
        <w:t xml:space="preserve">the provision of primary health care </w:t>
      </w:r>
      <w:r w:rsidR="00637BD6" w:rsidRPr="00146614">
        <w:t>for</w:t>
      </w:r>
      <w:r w:rsidR="00B078B9" w:rsidRPr="00146614">
        <w:t xml:space="preserve"> women from the </w:t>
      </w:r>
      <w:proofErr w:type="spellStart"/>
      <w:r w:rsidR="00B078B9" w:rsidRPr="00146614">
        <w:t>p</w:t>
      </w:r>
      <w:r w:rsidR="00D33160" w:rsidRPr="00146614">
        <w:t>re</w:t>
      </w:r>
      <w:r w:rsidR="00B078B9" w:rsidRPr="00146614">
        <w:t>menarcheal</w:t>
      </w:r>
      <w:proofErr w:type="spellEnd"/>
      <w:r w:rsidR="00B078B9" w:rsidRPr="00146614">
        <w:t xml:space="preserve"> through the postmenopaus</w:t>
      </w:r>
      <w:r w:rsidR="00184D0D" w:rsidRPr="00146614">
        <w:t>al</w:t>
      </w:r>
      <w:r w:rsidR="00B078B9" w:rsidRPr="00146614">
        <w:t xml:space="preserve"> </w:t>
      </w:r>
      <w:r w:rsidR="00637BD6" w:rsidRPr="00146614">
        <w:t>phase</w:t>
      </w:r>
      <w:r w:rsidR="00D33160" w:rsidRPr="00146614">
        <w:t xml:space="preserve">. The practitioner also provides </w:t>
      </w:r>
      <w:r w:rsidR="00637BD6" w:rsidRPr="00146614">
        <w:t xml:space="preserve">primary care </w:t>
      </w:r>
      <w:r w:rsidR="00D33160" w:rsidRPr="00146614">
        <w:t>for</w:t>
      </w:r>
      <w:r w:rsidR="00637BD6" w:rsidRPr="00146614">
        <w:t xml:space="preserve"> newborns. </w:t>
      </w:r>
      <w:r w:rsidR="00B078B9" w:rsidRPr="00146614">
        <w:t xml:space="preserve">CNMs and CMs are often the initial contact for </w:t>
      </w:r>
      <w:r w:rsidR="00D33160" w:rsidRPr="00146614">
        <w:t xml:space="preserve">women seeking </w:t>
      </w:r>
      <w:r w:rsidR="00B078B9" w:rsidRPr="00146614">
        <w:t>health care</w:t>
      </w:r>
      <w:r w:rsidR="002B2161" w:rsidRPr="00146614">
        <w:t xml:space="preserve"> and </w:t>
      </w:r>
      <w:r w:rsidR="00804FA4" w:rsidRPr="00146614">
        <w:t>frequently provide</w:t>
      </w:r>
      <w:r w:rsidR="002B2161" w:rsidRPr="00146614">
        <w:t xml:space="preserve"> services for rural </w:t>
      </w:r>
      <w:r w:rsidR="00804FA4" w:rsidRPr="00146614">
        <w:t>and other</w:t>
      </w:r>
      <w:r w:rsidR="002B2161" w:rsidRPr="00146614">
        <w:t xml:space="preserve"> underserved populations</w:t>
      </w:r>
      <w:r w:rsidR="00D33160" w:rsidRPr="00146614">
        <w:t>.</w:t>
      </w:r>
      <w:r w:rsidR="00804FA4" w:rsidRPr="00146614">
        <w:rPr>
          <w:vertAlign w:val="superscript"/>
        </w:rPr>
        <w:t>2</w:t>
      </w:r>
      <w:r w:rsidR="002B2161" w:rsidRPr="00146614">
        <w:t xml:space="preserve"> </w:t>
      </w:r>
      <w:r w:rsidR="00D33160" w:rsidRPr="00146614">
        <w:t xml:space="preserve">They </w:t>
      </w:r>
      <w:r w:rsidR="00B078B9" w:rsidRPr="00146614">
        <w:t>provide such care on a continuous and comprehensive basis by establishing a plan of management with the woman</w:t>
      </w:r>
      <w:r w:rsidR="008903F6" w:rsidRPr="00146614">
        <w:t xml:space="preserve"> that includes wellness, preventive care, screening, and treatment for healthcare problems</w:t>
      </w:r>
      <w:r w:rsidR="00D33160" w:rsidRPr="00146614">
        <w:t xml:space="preserve">. Furthermore, midwives provide care in the context of </w:t>
      </w:r>
      <w:r w:rsidR="00B078B9" w:rsidRPr="00146614">
        <w:t>cultural,</w:t>
      </w:r>
      <w:r w:rsidR="00D33160" w:rsidRPr="00146614">
        <w:t xml:space="preserve"> </w:t>
      </w:r>
      <w:r w:rsidR="00B078B9" w:rsidRPr="00146614">
        <w:t>socioeconomic</w:t>
      </w:r>
      <w:r w:rsidR="00D33160" w:rsidRPr="00146614">
        <w:t>,</w:t>
      </w:r>
      <w:r w:rsidR="00B078B9" w:rsidRPr="00146614">
        <w:t xml:space="preserve"> and psychological factors that may influence</w:t>
      </w:r>
      <w:r w:rsidR="00D33160" w:rsidRPr="00146614">
        <w:t xml:space="preserve"> the</w:t>
      </w:r>
      <w:r w:rsidR="00B078B9" w:rsidRPr="00146614">
        <w:t xml:space="preserve"> health status</w:t>
      </w:r>
      <w:r w:rsidR="00D33160" w:rsidRPr="00146614">
        <w:t xml:space="preserve"> of the woman</w:t>
      </w:r>
      <w:r w:rsidR="00B078B9" w:rsidRPr="00146614">
        <w:t>.</w:t>
      </w:r>
    </w:p>
    <w:p w14:paraId="4FF6A4D8" w14:textId="77777777" w:rsidR="00637BD6" w:rsidRPr="00146614" w:rsidRDefault="00637BD6" w:rsidP="00D14BB0"/>
    <w:p w14:paraId="441EC6D7" w14:textId="77777777" w:rsidR="00A647DD" w:rsidRPr="00146614" w:rsidRDefault="00467376" w:rsidP="00D14BB0">
      <w:r w:rsidRPr="00146614">
        <w:lastRenderedPageBreak/>
        <w:t xml:space="preserve">In March 2010, Congress passed </w:t>
      </w:r>
      <w:r w:rsidR="00D33160" w:rsidRPr="00146614">
        <w:t xml:space="preserve">the </w:t>
      </w:r>
      <w:r w:rsidRPr="00146614">
        <w:t>Patient Protection and Affordable Care Act</w:t>
      </w:r>
      <w:r w:rsidR="00D33160" w:rsidRPr="00146614">
        <w:t xml:space="preserve"> into law</w:t>
      </w:r>
      <w:r w:rsidRPr="00146614">
        <w:t>. Th</w:t>
      </w:r>
      <w:r w:rsidR="00D33160" w:rsidRPr="00146614">
        <w:t>is</w:t>
      </w:r>
      <w:r w:rsidRPr="00146614">
        <w:t xml:space="preserve"> law </w:t>
      </w:r>
      <w:r w:rsidR="00D33160" w:rsidRPr="00146614">
        <w:t>includes</w:t>
      </w:r>
      <w:r w:rsidR="00637BD6" w:rsidRPr="00146614">
        <w:t xml:space="preserve"> </w:t>
      </w:r>
      <w:r w:rsidRPr="00146614">
        <w:t>comprehensive health insurance reforms a</w:t>
      </w:r>
      <w:r w:rsidR="00D33160" w:rsidRPr="00146614">
        <w:t>nd</w:t>
      </w:r>
      <w:r w:rsidRPr="00146614">
        <w:t xml:space="preserve"> a commitment </w:t>
      </w:r>
      <w:r w:rsidR="009A475F" w:rsidRPr="00146614">
        <w:t xml:space="preserve">by the federal government </w:t>
      </w:r>
      <w:r w:rsidRPr="00146614">
        <w:t xml:space="preserve">to </w:t>
      </w:r>
      <w:r w:rsidR="00E02781" w:rsidRPr="00146614">
        <w:t>increase</w:t>
      </w:r>
      <w:r w:rsidRPr="00146614">
        <w:t xml:space="preserve"> the availability of primary care</w:t>
      </w:r>
      <w:r w:rsidR="00637BD6" w:rsidRPr="00146614">
        <w:t xml:space="preserve"> services</w:t>
      </w:r>
      <w:r w:rsidRPr="00146614">
        <w:t xml:space="preserve">. </w:t>
      </w:r>
      <w:r w:rsidR="00637BD6" w:rsidRPr="00146614">
        <w:t xml:space="preserve"> CNMs and CMs are integral members of the primary care workforce that can make </w:t>
      </w:r>
      <w:r w:rsidR="00E02781" w:rsidRPr="00146614">
        <w:t>these</w:t>
      </w:r>
      <w:r w:rsidR="00637BD6" w:rsidRPr="00146614">
        <w:t xml:space="preserve"> services more available. </w:t>
      </w:r>
    </w:p>
    <w:p w14:paraId="6BBEEDCF" w14:textId="77777777" w:rsidR="00637BD6" w:rsidRPr="00146614" w:rsidRDefault="00637BD6" w:rsidP="00D14BB0"/>
    <w:p w14:paraId="16B617E3" w14:textId="77777777" w:rsidR="00475449" w:rsidRPr="00146614" w:rsidRDefault="00E02781" w:rsidP="00D14BB0">
      <w:r w:rsidRPr="00146614">
        <w:t>CNMs</w:t>
      </w:r>
      <w:r w:rsidR="00637BD6" w:rsidRPr="00146614">
        <w:t xml:space="preserve"> </w:t>
      </w:r>
      <w:r w:rsidR="00475449" w:rsidRPr="00146614">
        <w:t xml:space="preserve">are recognized as primary care providers under existing </w:t>
      </w:r>
      <w:r w:rsidR="006644D9" w:rsidRPr="00146614">
        <w:t>federal health</w:t>
      </w:r>
      <w:r w:rsidR="00475449" w:rsidRPr="00146614">
        <w:t xml:space="preserve"> care programs</w:t>
      </w:r>
      <w:r w:rsidRPr="00146614">
        <w:t>,</w:t>
      </w:r>
      <w:r w:rsidR="00637BD6" w:rsidRPr="00146614">
        <w:t xml:space="preserve"> including those that address primary care workforce expansion, reimbursement for services</w:t>
      </w:r>
      <w:r w:rsidRPr="00146614">
        <w:t>,</w:t>
      </w:r>
      <w:r w:rsidR="00637BD6" w:rsidRPr="00146614">
        <w:t xml:space="preserve"> and loan repayment programs</w:t>
      </w:r>
      <w:r w:rsidR="00475449" w:rsidRPr="00146614">
        <w:t xml:space="preserve">. </w:t>
      </w:r>
    </w:p>
    <w:p w14:paraId="62BF1257" w14:textId="77777777" w:rsidR="00A80815" w:rsidRPr="00146614" w:rsidRDefault="00A80815" w:rsidP="00D14BB0">
      <w:pPr>
        <w:rPr>
          <w:b/>
          <w:color w:val="800080"/>
        </w:rPr>
      </w:pPr>
    </w:p>
    <w:p w14:paraId="572F7A42" w14:textId="77777777" w:rsidR="00A80815" w:rsidRPr="00146614" w:rsidRDefault="00A647DD" w:rsidP="00291CB5">
      <w:pPr>
        <w:numPr>
          <w:ilvl w:val="0"/>
          <w:numId w:val="5"/>
        </w:numPr>
      </w:pPr>
      <w:r w:rsidRPr="00146614">
        <w:t xml:space="preserve">To address the </w:t>
      </w:r>
      <w:r w:rsidR="00CD5834" w:rsidRPr="00146614">
        <w:t>n</w:t>
      </w:r>
      <w:r w:rsidRPr="00146614">
        <w:t>ation’s health care workforce demands, the National Health Service Corps (NHSC) repays educational loans and provides scholarships to primary care health professionals who practice in areas of the country that have too few health care professionals to serve the people who live there. </w:t>
      </w:r>
      <w:r w:rsidR="00D73ECF" w:rsidRPr="00146614">
        <w:t xml:space="preserve"> </w:t>
      </w:r>
      <w:r w:rsidR="00475449" w:rsidRPr="00146614">
        <w:t>CNMs are eligible for placement as primary care providers in underserved areas</w:t>
      </w:r>
      <w:r w:rsidR="00E02781" w:rsidRPr="00146614">
        <w:t xml:space="preserve"> </w:t>
      </w:r>
      <w:r w:rsidR="00475449" w:rsidRPr="00146614">
        <w:t>of the United States through the N</w:t>
      </w:r>
      <w:r w:rsidR="00E02781" w:rsidRPr="00146614">
        <w:t>HSC</w:t>
      </w:r>
      <w:r w:rsidR="00743AA6" w:rsidRPr="00146614">
        <w:t xml:space="preserve">. </w:t>
      </w:r>
      <w:r w:rsidR="00025800" w:rsidRPr="00146614">
        <w:t xml:space="preserve">See </w:t>
      </w:r>
      <w:r w:rsidR="00E02781" w:rsidRPr="00146614">
        <w:t xml:space="preserve">US Code-Section </w:t>
      </w:r>
      <w:r w:rsidRPr="00146614">
        <w:t>42</w:t>
      </w:r>
      <w:r w:rsidR="00D73ECF" w:rsidRPr="00146614">
        <w:t xml:space="preserve"> </w:t>
      </w:r>
      <w:r w:rsidRPr="00146614">
        <w:t>254</w:t>
      </w:r>
      <w:r w:rsidR="00E02781" w:rsidRPr="00146614">
        <w:t>l</w:t>
      </w:r>
      <w:r w:rsidRPr="00146614">
        <w:t>-</w:t>
      </w:r>
      <w:r w:rsidR="00E02781" w:rsidRPr="00146614">
        <w:t>1</w:t>
      </w:r>
      <w:r w:rsidR="00025800" w:rsidRPr="00146614">
        <w:t>.</w:t>
      </w:r>
    </w:p>
    <w:p w14:paraId="537209F8" w14:textId="77777777" w:rsidR="00A80815" w:rsidRPr="00146614" w:rsidRDefault="00475449" w:rsidP="00291CB5">
      <w:pPr>
        <w:numPr>
          <w:ilvl w:val="0"/>
          <w:numId w:val="5"/>
        </w:numPr>
      </w:pPr>
      <w:r w:rsidRPr="00146614">
        <w:t>CNM services are a mandatory benefit under the Medicaid program and states have the option of using CNMs as primary care case managers. CNMs are recognized to provide care within their full scope of practice under Medicare for women with disabilities</w:t>
      </w:r>
      <w:r w:rsidR="00F6213A" w:rsidRPr="00146614">
        <w:t xml:space="preserve"> of childbearing age and also primary care and well woman care for senior women.</w:t>
      </w:r>
      <w:r w:rsidR="00A80815" w:rsidRPr="00146614">
        <w:t xml:space="preserve"> </w:t>
      </w:r>
      <w:r w:rsidR="00025800" w:rsidRPr="00146614">
        <w:t xml:space="preserve">See </w:t>
      </w:r>
      <w:r w:rsidR="00E02781" w:rsidRPr="00146614">
        <w:t xml:space="preserve">US Code-Section </w:t>
      </w:r>
      <w:r w:rsidR="00A80815" w:rsidRPr="00146614">
        <w:t>42 1396d(t)(2)</w:t>
      </w:r>
      <w:r w:rsidR="00E02781" w:rsidRPr="00146614">
        <w:t xml:space="preserve">; US Code-Section </w:t>
      </w:r>
      <w:r w:rsidR="00A80815" w:rsidRPr="00146614">
        <w:t>42</w:t>
      </w:r>
      <w:r w:rsidR="00025800" w:rsidRPr="00146614">
        <w:t xml:space="preserve"> </w:t>
      </w:r>
      <w:r w:rsidR="00A80815" w:rsidRPr="00146614">
        <w:t>1396x(17)</w:t>
      </w:r>
      <w:proofErr w:type="gramStart"/>
      <w:r w:rsidR="00025800" w:rsidRPr="00146614">
        <w:t>;</w:t>
      </w:r>
      <w:proofErr w:type="gramEnd"/>
      <w:r w:rsidR="00025800" w:rsidRPr="00146614">
        <w:t xml:space="preserve"> US Code- Section </w:t>
      </w:r>
      <w:r w:rsidR="00A80815" w:rsidRPr="00146614">
        <w:t>42 1395x(</w:t>
      </w:r>
      <w:proofErr w:type="spellStart"/>
      <w:r w:rsidR="00A80815" w:rsidRPr="00146614">
        <w:t>gg</w:t>
      </w:r>
      <w:proofErr w:type="spellEnd"/>
      <w:r w:rsidR="00A80815" w:rsidRPr="00146614">
        <w:t>)</w:t>
      </w:r>
      <w:r w:rsidR="00025800" w:rsidRPr="00146614">
        <w:t>.</w:t>
      </w:r>
    </w:p>
    <w:p w14:paraId="58F560AF" w14:textId="77777777" w:rsidR="00A80815" w:rsidRPr="00146614" w:rsidRDefault="00F6213A" w:rsidP="00291CB5">
      <w:pPr>
        <w:numPr>
          <w:ilvl w:val="0"/>
          <w:numId w:val="5"/>
        </w:numPr>
      </w:pPr>
      <w:r w:rsidRPr="00146614">
        <w:t>Federal l</w:t>
      </w:r>
      <w:r w:rsidR="00025800" w:rsidRPr="00146614">
        <w:t>a</w:t>
      </w:r>
      <w:r w:rsidRPr="00146614">
        <w:t xml:space="preserve">w providing funding </w:t>
      </w:r>
      <w:r w:rsidR="00025800" w:rsidRPr="00146614">
        <w:t xml:space="preserve">for </w:t>
      </w:r>
      <w:r w:rsidRPr="00146614">
        <w:t xml:space="preserve">nurse-midwifery educational programs states that these grants are to </w:t>
      </w:r>
      <w:r w:rsidR="00637BD6" w:rsidRPr="00146614">
        <w:t xml:space="preserve">educate students </w:t>
      </w:r>
      <w:r w:rsidRPr="00146614">
        <w:t>“</w:t>
      </w:r>
      <w:r w:rsidR="00637BD6" w:rsidRPr="00146614">
        <w:t xml:space="preserve">to be </w:t>
      </w:r>
      <w:r w:rsidRPr="00146614">
        <w:t>qualified to effectively provide primary health care, including primary health care in homes and in ambulatory care facilities, long-term care facilities, acute care</w:t>
      </w:r>
      <w:r w:rsidR="00025800" w:rsidRPr="00146614">
        <w:t>,</w:t>
      </w:r>
      <w:r w:rsidRPr="00146614">
        <w:t xml:space="preserve"> and other health care settings.” </w:t>
      </w:r>
      <w:r w:rsidR="00025800" w:rsidRPr="00146614">
        <w:t xml:space="preserve">See US Code-Section </w:t>
      </w:r>
      <w:r w:rsidRPr="00146614">
        <w:t>42 296</w:t>
      </w:r>
      <w:r w:rsidR="00025800" w:rsidRPr="00146614">
        <w:t>J.</w:t>
      </w:r>
    </w:p>
    <w:p w14:paraId="588B0180" w14:textId="77777777" w:rsidR="00F6213A" w:rsidRPr="00146614" w:rsidRDefault="00F6213A" w:rsidP="00291CB5">
      <w:pPr>
        <w:numPr>
          <w:ilvl w:val="0"/>
          <w:numId w:val="5"/>
        </w:numPr>
      </w:pPr>
      <w:r w:rsidRPr="00146614">
        <w:t xml:space="preserve">The Federal Employees Health Benefit Program </w:t>
      </w:r>
      <w:r w:rsidR="00BE542A" w:rsidRPr="00146614">
        <w:t>states</w:t>
      </w:r>
      <w:r w:rsidRPr="00146614">
        <w:t xml:space="preserve"> fed</w:t>
      </w:r>
      <w:r w:rsidR="00A80815" w:rsidRPr="00146614">
        <w:t>e</w:t>
      </w:r>
      <w:r w:rsidRPr="00146614">
        <w:t xml:space="preserve">ral employees shall have direct access to the services of nurse-midwives. </w:t>
      </w:r>
      <w:r w:rsidR="00155E8E" w:rsidRPr="00146614">
        <w:t xml:space="preserve">See US Code-Section </w:t>
      </w:r>
      <w:r w:rsidRPr="00146614">
        <w:t>8 8902 (k)</w:t>
      </w:r>
      <w:r w:rsidR="00155E8E" w:rsidRPr="00146614">
        <w:t>.</w:t>
      </w:r>
    </w:p>
    <w:p w14:paraId="67C562DD" w14:textId="77777777" w:rsidR="00475449" w:rsidRPr="00146614" w:rsidRDefault="00475449" w:rsidP="00D14BB0"/>
    <w:p w14:paraId="1A6EB08C" w14:textId="77777777" w:rsidR="00D67F33" w:rsidRPr="00146614" w:rsidRDefault="00D67F33" w:rsidP="00D14BB0"/>
    <w:p w14:paraId="2377B2CB" w14:textId="5C551318" w:rsidR="00D14BB0" w:rsidRPr="00146614" w:rsidRDefault="00D14BB0" w:rsidP="00D14BB0">
      <w:pPr>
        <w:rPr>
          <w:b/>
          <w:iCs/>
          <w:u w:val="single"/>
        </w:rPr>
      </w:pPr>
      <w:r w:rsidRPr="00146614">
        <w:rPr>
          <w:b/>
          <w:iCs/>
          <w:u w:val="single"/>
        </w:rPr>
        <w:t>History</w:t>
      </w:r>
      <w:r w:rsidR="004A1E37" w:rsidRPr="00146614">
        <w:rPr>
          <w:b/>
          <w:iCs/>
          <w:u w:val="single"/>
        </w:rPr>
        <w:t xml:space="preserve"> of the</w:t>
      </w:r>
      <w:r w:rsidR="005121BA" w:rsidRPr="00146614">
        <w:rPr>
          <w:b/>
          <w:iCs/>
          <w:u w:val="single"/>
        </w:rPr>
        <w:t xml:space="preserve"> Health Care</w:t>
      </w:r>
      <w:r w:rsidR="004A1E37" w:rsidRPr="00146614">
        <w:rPr>
          <w:b/>
          <w:iCs/>
          <w:u w:val="single"/>
        </w:rPr>
        <w:t xml:space="preserve"> Home </w:t>
      </w:r>
    </w:p>
    <w:p w14:paraId="4212D79C" w14:textId="775D433E" w:rsidR="00697C8F" w:rsidRPr="00146614" w:rsidRDefault="00D14BB0" w:rsidP="00697C8F">
      <w:pPr>
        <w:rPr>
          <w:shd w:val="clear" w:color="auto" w:fill="FFFFFF"/>
        </w:rPr>
      </w:pPr>
      <w:r w:rsidRPr="00146614">
        <w:t xml:space="preserve">In February 2007, the </w:t>
      </w:r>
      <w:hyperlink r:id="rId9" w:history="1">
        <w:r w:rsidRPr="00146614">
          <w:rPr>
            <w:rStyle w:val="Hyperlink"/>
            <w:color w:val="auto"/>
            <w:u w:val="none"/>
          </w:rPr>
          <w:t>American Academy of Pediatrics</w:t>
        </w:r>
      </w:hyperlink>
      <w:r w:rsidRPr="00146614">
        <w:t xml:space="preserve"> (AAP), the </w:t>
      </w:r>
      <w:hyperlink r:id="rId10" w:history="1">
        <w:r w:rsidRPr="00146614">
          <w:rPr>
            <w:rStyle w:val="Hyperlink"/>
            <w:color w:val="auto"/>
            <w:u w:val="none"/>
          </w:rPr>
          <w:t>American Academy of Family Physicians</w:t>
        </w:r>
      </w:hyperlink>
      <w:r w:rsidRPr="00146614">
        <w:t xml:space="preserve"> (AAFP), the </w:t>
      </w:r>
      <w:hyperlink r:id="rId11" w:history="1">
        <w:r w:rsidRPr="00146614">
          <w:rPr>
            <w:rStyle w:val="Hyperlink"/>
            <w:color w:val="auto"/>
            <w:u w:val="none"/>
          </w:rPr>
          <w:t>American College of Physicians</w:t>
        </w:r>
      </w:hyperlink>
      <w:r w:rsidRPr="00146614">
        <w:t xml:space="preserve"> (ACP), and the </w:t>
      </w:r>
      <w:hyperlink r:id="rId12" w:history="1">
        <w:r w:rsidRPr="00146614">
          <w:rPr>
            <w:rStyle w:val="Hyperlink"/>
            <w:color w:val="auto"/>
            <w:u w:val="none"/>
          </w:rPr>
          <w:t xml:space="preserve">American Osteopathic Association </w:t>
        </w:r>
      </w:hyperlink>
      <w:r w:rsidRPr="00146614">
        <w:t>(AOA) released</w:t>
      </w:r>
      <w:r w:rsidR="00155E8E" w:rsidRPr="00146614">
        <w:t xml:space="preserve"> the J</w:t>
      </w:r>
      <w:r w:rsidRPr="00146614">
        <w:t xml:space="preserve">oint </w:t>
      </w:r>
      <w:r w:rsidR="00155E8E" w:rsidRPr="00146614">
        <w:t>P</w:t>
      </w:r>
      <w:r w:rsidRPr="00146614">
        <w:t xml:space="preserve">rinciples of a </w:t>
      </w:r>
      <w:r w:rsidR="00155E8E" w:rsidRPr="00146614">
        <w:t>P</w:t>
      </w:r>
      <w:r w:rsidRPr="00146614">
        <w:t>atient-</w:t>
      </w:r>
      <w:r w:rsidR="00155E8E" w:rsidRPr="00146614">
        <w:t>C</w:t>
      </w:r>
      <w:r w:rsidRPr="00146614">
        <w:t xml:space="preserve">entered </w:t>
      </w:r>
      <w:r w:rsidR="00155E8E" w:rsidRPr="00146614">
        <w:t>M</w:t>
      </w:r>
      <w:r w:rsidRPr="00146614">
        <w:t xml:space="preserve">edical </w:t>
      </w:r>
      <w:r w:rsidR="00155E8E" w:rsidRPr="00146614">
        <w:t>H</w:t>
      </w:r>
      <w:r w:rsidRPr="00146614">
        <w:t>ome</w:t>
      </w:r>
      <w:r w:rsidR="007C0F4A" w:rsidRPr="00146614">
        <w:t xml:space="preserve"> which were renamed Shared Principles in </w:t>
      </w:r>
      <w:proofErr w:type="gramStart"/>
      <w:r w:rsidR="007C0F4A" w:rsidRPr="00146614">
        <w:t>2017</w:t>
      </w:r>
      <w:r w:rsidR="00F63D87" w:rsidRPr="00146614">
        <w:t>.</w:t>
      </w:r>
      <w:r w:rsidR="00804FA4" w:rsidRPr="00146614">
        <w:rPr>
          <w:vertAlign w:val="superscript"/>
        </w:rPr>
        <w:t>3</w:t>
      </w:r>
      <w:r w:rsidRPr="00146614">
        <w:t xml:space="preserve">  </w:t>
      </w:r>
      <w:r w:rsidR="00155E8E" w:rsidRPr="00146614">
        <w:rPr>
          <w:shd w:val="clear" w:color="auto" w:fill="FFFFFF"/>
        </w:rPr>
        <w:t>In</w:t>
      </w:r>
      <w:proofErr w:type="gramEnd"/>
      <w:r w:rsidR="00155E8E" w:rsidRPr="00146614">
        <w:rPr>
          <w:shd w:val="clear" w:color="auto" w:fill="FFFFFF"/>
        </w:rPr>
        <w:t xml:space="preserve"> the</w:t>
      </w:r>
      <w:r w:rsidR="00697C8F" w:rsidRPr="00146614">
        <w:rPr>
          <w:shd w:val="clear" w:color="auto" w:fill="FFFFFF"/>
        </w:rPr>
        <w:t xml:space="preserve"> </w:t>
      </w:r>
      <w:r w:rsidR="00031014" w:rsidRPr="00146614">
        <w:t>Patient-Centered Medical Home (</w:t>
      </w:r>
      <w:r w:rsidR="00697C8F" w:rsidRPr="00146614">
        <w:rPr>
          <w:shd w:val="clear" w:color="auto" w:fill="FFFFFF"/>
        </w:rPr>
        <w:t>PCMH</w:t>
      </w:r>
      <w:r w:rsidR="00031014" w:rsidRPr="00146614">
        <w:rPr>
          <w:shd w:val="clear" w:color="auto" w:fill="FFFFFF"/>
        </w:rPr>
        <w:t>)</w:t>
      </w:r>
      <w:r w:rsidR="00697C8F" w:rsidRPr="00146614">
        <w:rPr>
          <w:shd w:val="clear" w:color="auto" w:fill="FFFFFF"/>
        </w:rPr>
        <w:t xml:space="preserve"> model</w:t>
      </w:r>
      <w:r w:rsidR="00155E8E" w:rsidRPr="00146614">
        <w:rPr>
          <w:shd w:val="clear" w:color="auto" w:fill="FFFFFF"/>
        </w:rPr>
        <w:t xml:space="preserve">, </w:t>
      </w:r>
      <w:r w:rsidR="00697C8F" w:rsidRPr="00146614">
        <w:rPr>
          <w:shd w:val="clear" w:color="auto" w:fill="FFFFFF"/>
        </w:rPr>
        <w:t>the patient i</w:t>
      </w:r>
      <w:r w:rsidR="00155E8E" w:rsidRPr="00146614">
        <w:rPr>
          <w:shd w:val="clear" w:color="auto" w:fill="FFFFFF"/>
        </w:rPr>
        <w:t>s</w:t>
      </w:r>
      <w:r w:rsidR="00697C8F" w:rsidRPr="00146614">
        <w:rPr>
          <w:shd w:val="clear" w:color="auto" w:fill="FFFFFF"/>
        </w:rPr>
        <w:t xml:space="preserve"> the center of care </w:t>
      </w:r>
      <w:r w:rsidR="00155E8E" w:rsidRPr="00146614">
        <w:rPr>
          <w:shd w:val="clear" w:color="auto" w:fill="FFFFFF"/>
        </w:rPr>
        <w:t xml:space="preserve">and works </w:t>
      </w:r>
      <w:r w:rsidR="00697C8F" w:rsidRPr="00146614">
        <w:rPr>
          <w:shd w:val="clear" w:color="auto" w:fill="FFFFFF"/>
        </w:rPr>
        <w:t xml:space="preserve">in partnership with a primary care provider to optimize preventive health measures and care coordination. </w:t>
      </w:r>
      <w:r w:rsidR="00155E8E" w:rsidRPr="00146614">
        <w:rPr>
          <w:shd w:val="clear" w:color="auto" w:fill="FFFFFF"/>
        </w:rPr>
        <w:t>T</w:t>
      </w:r>
      <w:r w:rsidR="00697C8F" w:rsidRPr="00146614">
        <w:rPr>
          <w:shd w:val="clear" w:color="auto" w:fill="FFFFFF"/>
        </w:rPr>
        <w:t xml:space="preserve">he patient is an active part of </w:t>
      </w:r>
      <w:r w:rsidR="00155E8E" w:rsidRPr="00146614">
        <w:rPr>
          <w:shd w:val="clear" w:color="auto" w:fill="FFFFFF"/>
        </w:rPr>
        <w:t>an</w:t>
      </w:r>
      <w:r w:rsidR="00697C8F" w:rsidRPr="00146614">
        <w:rPr>
          <w:shd w:val="clear" w:color="auto" w:fill="FFFFFF"/>
        </w:rPr>
        <w:t xml:space="preserve"> interdisciplinary care team</w:t>
      </w:r>
      <w:r w:rsidR="00155E8E" w:rsidRPr="00146614">
        <w:rPr>
          <w:shd w:val="clear" w:color="auto" w:fill="FFFFFF"/>
        </w:rPr>
        <w:t xml:space="preserve"> that</w:t>
      </w:r>
      <w:r w:rsidR="00697C8F" w:rsidRPr="00146614">
        <w:rPr>
          <w:shd w:val="clear" w:color="auto" w:fill="FFFFFF"/>
        </w:rPr>
        <w:t xml:space="preserve"> acts to improve the quality of care, </w:t>
      </w:r>
      <w:r w:rsidR="00031014" w:rsidRPr="00146614">
        <w:rPr>
          <w:shd w:val="clear" w:color="auto" w:fill="FFFFFF"/>
        </w:rPr>
        <w:t>promote</w:t>
      </w:r>
      <w:r w:rsidR="00697C8F" w:rsidRPr="00146614">
        <w:rPr>
          <w:shd w:val="clear" w:color="auto" w:fill="FFFFFF"/>
        </w:rPr>
        <w:t xml:space="preserve"> communication</w:t>
      </w:r>
      <w:r w:rsidR="00031014" w:rsidRPr="00146614">
        <w:rPr>
          <w:shd w:val="clear" w:color="auto" w:fill="FFFFFF"/>
        </w:rPr>
        <w:t>,</w:t>
      </w:r>
      <w:r w:rsidR="00697C8F" w:rsidRPr="00146614">
        <w:rPr>
          <w:shd w:val="clear" w:color="auto" w:fill="FFFFFF"/>
        </w:rPr>
        <w:t xml:space="preserve"> and </w:t>
      </w:r>
      <w:r w:rsidR="00155E8E" w:rsidRPr="00146614">
        <w:rPr>
          <w:shd w:val="clear" w:color="auto" w:fill="FFFFFF"/>
        </w:rPr>
        <w:t xml:space="preserve">enhance </w:t>
      </w:r>
      <w:r w:rsidR="00697C8F" w:rsidRPr="00146614">
        <w:rPr>
          <w:shd w:val="clear" w:color="auto" w:fill="FFFFFF"/>
        </w:rPr>
        <w:t>efficient delivery</w:t>
      </w:r>
      <w:r w:rsidR="00155E8E" w:rsidRPr="00146614">
        <w:rPr>
          <w:shd w:val="clear" w:color="auto" w:fill="FFFFFF"/>
        </w:rPr>
        <w:t xml:space="preserve"> of care</w:t>
      </w:r>
      <w:r w:rsidR="00697C8F" w:rsidRPr="00146614">
        <w:rPr>
          <w:shd w:val="clear" w:color="auto" w:fill="FFFFFF"/>
        </w:rPr>
        <w:t>.</w:t>
      </w:r>
    </w:p>
    <w:p w14:paraId="67E6488C" w14:textId="77777777" w:rsidR="00155E8E" w:rsidRPr="00146614" w:rsidRDefault="00155E8E" w:rsidP="00697C8F"/>
    <w:p w14:paraId="2E55C4B3" w14:textId="3F009983" w:rsidR="005121BA" w:rsidRPr="00146614" w:rsidRDefault="00F63D87" w:rsidP="005121BA">
      <w:r w:rsidRPr="00146614">
        <w:t>The hallmarks of this care are reportable quality and safety measures</w:t>
      </w:r>
      <w:r w:rsidR="00B21C48" w:rsidRPr="00146614">
        <w:t xml:space="preserve"> that</w:t>
      </w:r>
      <w:r w:rsidRPr="00146614">
        <w:t xml:space="preserve"> provide enhanced access to care and open communication with and among providers</w:t>
      </w:r>
      <w:r w:rsidR="00697C8F" w:rsidRPr="00146614">
        <w:t>.</w:t>
      </w:r>
      <w:r w:rsidRPr="00146614">
        <w:t xml:space="preserve"> </w:t>
      </w:r>
      <w:r w:rsidR="00D14BB0" w:rsidRPr="00146614">
        <w:t xml:space="preserve">The </w:t>
      </w:r>
      <w:hyperlink r:id="rId13" w:history="1">
        <w:r w:rsidR="00D14BB0" w:rsidRPr="00146614">
          <w:rPr>
            <w:rStyle w:val="Hyperlink"/>
            <w:color w:val="auto"/>
            <w:u w:val="none"/>
          </w:rPr>
          <w:t>National Committee for Quality Assurance</w:t>
        </w:r>
      </w:hyperlink>
      <w:r w:rsidR="00D14BB0" w:rsidRPr="00146614">
        <w:t xml:space="preserve"> (NCQA) further defined the medical home and developed related quality standards and reporting measures.</w:t>
      </w:r>
      <w:r w:rsidR="00804FA4" w:rsidRPr="00146614">
        <w:rPr>
          <w:vertAlign w:val="superscript"/>
        </w:rPr>
        <w:t>4</w:t>
      </w:r>
      <w:r w:rsidR="005121BA" w:rsidRPr="00146614">
        <w:t xml:space="preserve">With continued growth, the PCMH model has expanded to more than 12,000 practices with more than 60,000 clinicians recognized by NCQA.  Over 100 payers support the NCQA PCMH model with financial incentives or coaching. </w:t>
      </w:r>
    </w:p>
    <w:p w14:paraId="087A0AA4" w14:textId="77777777" w:rsidR="00F63D87" w:rsidRPr="00146614" w:rsidRDefault="00F63D87" w:rsidP="00D14BB0"/>
    <w:p w14:paraId="6D2DB881" w14:textId="77777777" w:rsidR="005121BA" w:rsidRPr="00146614" w:rsidRDefault="005121BA" w:rsidP="00D14BB0"/>
    <w:p w14:paraId="4CF6D8A5" w14:textId="150E1ED1" w:rsidR="00D14BB0" w:rsidRPr="00146614" w:rsidRDefault="00D14BB0" w:rsidP="00D14BB0"/>
    <w:p w14:paraId="34E20C15" w14:textId="77777777" w:rsidR="00F63D87" w:rsidRPr="00146614" w:rsidRDefault="00697C8F" w:rsidP="00697C8F">
      <w:pPr>
        <w:tabs>
          <w:tab w:val="left" w:pos="7485"/>
        </w:tabs>
      </w:pPr>
      <w:r w:rsidRPr="00146614">
        <w:tab/>
      </w:r>
    </w:p>
    <w:p w14:paraId="5EF648CF" w14:textId="77777777" w:rsidR="00DC4E6D" w:rsidRPr="00146614" w:rsidRDefault="004A1E37" w:rsidP="00DC4E6D">
      <w:pPr>
        <w:rPr>
          <w:b/>
          <w:u w:val="single"/>
        </w:rPr>
      </w:pPr>
      <w:r w:rsidRPr="00146614">
        <w:rPr>
          <w:b/>
          <w:u w:val="single"/>
        </w:rPr>
        <w:t>Maternity Care Homes</w:t>
      </w:r>
    </w:p>
    <w:p w14:paraId="21A50575" w14:textId="59C104CD" w:rsidR="005121BA" w:rsidRPr="00146614" w:rsidRDefault="005121BA" w:rsidP="005121BA">
      <w:r w:rsidRPr="00146614">
        <w:t xml:space="preserve">The PCMH model has gained recognition as a quality improvement strategy, particularly for children, the elderly, and those with multiple co-morbidities. Recently, the PCMH model has become equally valued when applied to woman-centered care before, during, and after pregnancy.  CNMs and CMs may provide care within this model for women during the childbearing years and across the lifespan. They may also function as primary care providers in a variety of settings, including Federally Qualified Health Centers (FQHCs).  </w:t>
      </w:r>
    </w:p>
    <w:p w14:paraId="5C604AD0" w14:textId="22D33323" w:rsidR="005121BA" w:rsidRPr="00146614" w:rsidRDefault="005121BA" w:rsidP="00031014"/>
    <w:p w14:paraId="29541C78" w14:textId="3FF1F458" w:rsidR="00031014" w:rsidRPr="00146614" w:rsidRDefault="004A1E37" w:rsidP="00031014">
      <w:r w:rsidRPr="00146614">
        <w:t>In 20</w:t>
      </w:r>
      <w:r w:rsidR="005C298F" w:rsidRPr="00146614">
        <w:t>12, the Centers for Medicare &amp;</w:t>
      </w:r>
      <w:r w:rsidRPr="00146614">
        <w:t xml:space="preserve"> Medicaid </w:t>
      </w:r>
      <w:r w:rsidR="0064310B" w:rsidRPr="00146614">
        <w:t xml:space="preserve">Innovation </w:t>
      </w:r>
      <w:r w:rsidRPr="00146614">
        <w:t>(CM</w:t>
      </w:r>
      <w:r w:rsidR="0064310B" w:rsidRPr="00146614">
        <w:t>MI</w:t>
      </w:r>
      <w:r w:rsidRPr="00146614">
        <w:t>) launch</w:t>
      </w:r>
      <w:r w:rsidR="00DE7E63" w:rsidRPr="00146614">
        <w:t>ed</w:t>
      </w:r>
      <w:r w:rsidRPr="00146614">
        <w:t xml:space="preserve"> the Strong Start </w:t>
      </w:r>
      <w:r w:rsidR="005121BA" w:rsidRPr="00146614">
        <w:t>Initiative,</w:t>
      </w:r>
      <w:r w:rsidRPr="00146614">
        <w:t xml:space="preserve"> a funding </w:t>
      </w:r>
      <w:r w:rsidR="00DE7E63" w:rsidRPr="00146614">
        <w:t>challenge</w:t>
      </w:r>
      <w:r w:rsidRPr="00146614">
        <w:t xml:space="preserve"> designed to reduce the frequency of premature births in pregnant Medicaid </w:t>
      </w:r>
      <w:proofErr w:type="gramStart"/>
      <w:r w:rsidRPr="00146614">
        <w:t>beneficiar</w:t>
      </w:r>
      <w:r w:rsidR="009A702A" w:rsidRPr="00146614">
        <w:t>ies.</w:t>
      </w:r>
      <w:r w:rsidR="00B21C48" w:rsidRPr="00146614">
        <w:rPr>
          <w:vertAlign w:val="superscript"/>
        </w:rPr>
        <w:t>4</w:t>
      </w:r>
      <w:r w:rsidR="009A702A" w:rsidRPr="00146614">
        <w:t xml:space="preserve">  The</w:t>
      </w:r>
      <w:proofErr w:type="gramEnd"/>
      <w:r w:rsidR="009A702A" w:rsidRPr="00146614">
        <w:t xml:space="preserve"> maternity care home, a comprehensive</w:t>
      </w:r>
      <w:r w:rsidR="005121BA" w:rsidRPr="00146614">
        <w:t xml:space="preserve"> evidence-based</w:t>
      </w:r>
      <w:r w:rsidRPr="00146614">
        <w:t xml:space="preserve"> prenatal care strategy option</w:t>
      </w:r>
      <w:r w:rsidR="00DC4E6D" w:rsidRPr="00146614">
        <w:t xml:space="preserve">, </w:t>
      </w:r>
      <w:r w:rsidR="005121BA" w:rsidRPr="00146614">
        <w:t>is being</w:t>
      </w:r>
      <w:r w:rsidR="00DC4E6D" w:rsidRPr="00146614">
        <w:t xml:space="preserve"> evaluated as an intervention to enhance current care delivery, reduce disparities</w:t>
      </w:r>
      <w:r w:rsidR="00B21C48" w:rsidRPr="00146614">
        <w:t>,</w:t>
      </w:r>
      <w:r w:rsidR="00DC4E6D" w:rsidRPr="00146614">
        <w:t xml:space="preserve"> and address the medical, behavioral</w:t>
      </w:r>
      <w:r w:rsidR="00B21C48" w:rsidRPr="00146614">
        <w:t>,</w:t>
      </w:r>
      <w:r w:rsidR="00DC4E6D" w:rsidRPr="00146614">
        <w:t xml:space="preserve"> and psychosocial factors that may contribute to preterm-related poor birth outcomes.  Maternity care homes will expand access to care, improve care coordination</w:t>
      </w:r>
      <w:r w:rsidR="00B21C48" w:rsidRPr="00146614">
        <w:t>,</w:t>
      </w:r>
      <w:r w:rsidR="00DC4E6D" w:rsidRPr="00146614">
        <w:t xml:space="preserve"> and provide a broader array of health services.  </w:t>
      </w:r>
    </w:p>
    <w:p w14:paraId="1AD4F752" w14:textId="77777777" w:rsidR="00031014" w:rsidRPr="00146614" w:rsidRDefault="00031014" w:rsidP="00031014"/>
    <w:p w14:paraId="7720C274" w14:textId="77777777" w:rsidR="009A702A" w:rsidRPr="00146614" w:rsidRDefault="00EC3D3C" w:rsidP="005C298F">
      <w:pPr>
        <w:rPr>
          <w:b/>
        </w:rPr>
      </w:pPr>
      <w:r w:rsidRPr="00146614">
        <w:rPr>
          <w:b/>
        </w:rPr>
        <w:t>REFERENCES</w:t>
      </w:r>
    </w:p>
    <w:p w14:paraId="78A4ADA8" w14:textId="7AF8F862" w:rsidR="002B2161" w:rsidRPr="00146614" w:rsidRDefault="002B2161" w:rsidP="005C298F">
      <w:pPr>
        <w:rPr>
          <w:b/>
        </w:rPr>
      </w:pPr>
    </w:p>
    <w:p w14:paraId="3ED0C8C9" w14:textId="7B8F19F8" w:rsidR="005C298F" w:rsidRPr="00146614" w:rsidRDefault="005C298F" w:rsidP="005C298F">
      <w:pPr>
        <w:pStyle w:val="ListParagraph"/>
        <w:numPr>
          <w:ilvl w:val="0"/>
          <w:numId w:val="19"/>
        </w:numPr>
        <w:spacing w:after="200" w:line="276" w:lineRule="auto"/>
        <w:rPr>
          <w:rFonts w:ascii="Times New Roman" w:hAnsi="Times New Roman"/>
          <w:sz w:val="24"/>
          <w:szCs w:val="24"/>
        </w:rPr>
      </w:pPr>
      <w:r w:rsidRPr="00146614">
        <w:rPr>
          <w:rFonts w:ascii="Times New Roman" w:hAnsi="Times New Roman"/>
          <w:sz w:val="24"/>
          <w:szCs w:val="24"/>
        </w:rPr>
        <w:t xml:space="preserve">American College of Nurse Midwives.  Core competencies for basic midwifery practice. http://www.midwife.org/ACNM/files/ACNMLibraryData/UPLOADFILENAME/000000000050/Core_Competencies_6_07.pdf. Published January 15, 2008. Accessed </w:t>
      </w:r>
      <w:r w:rsidR="007C0F4A" w:rsidRPr="00146614">
        <w:rPr>
          <w:rFonts w:ascii="Times New Roman" w:hAnsi="Times New Roman"/>
          <w:sz w:val="24"/>
          <w:szCs w:val="24"/>
        </w:rPr>
        <w:t>February 5, 2018</w:t>
      </w:r>
      <w:r w:rsidRPr="00146614">
        <w:rPr>
          <w:rFonts w:ascii="Times New Roman" w:hAnsi="Times New Roman"/>
          <w:sz w:val="24"/>
          <w:szCs w:val="24"/>
        </w:rPr>
        <w:t>.</w:t>
      </w:r>
    </w:p>
    <w:p w14:paraId="4E8CC96B" w14:textId="4A1D8900" w:rsidR="00804FA4" w:rsidRPr="00146614" w:rsidRDefault="00804FA4" w:rsidP="00804FA4">
      <w:pPr>
        <w:pStyle w:val="ListParagraph"/>
        <w:numPr>
          <w:ilvl w:val="0"/>
          <w:numId w:val="19"/>
        </w:numPr>
        <w:rPr>
          <w:rFonts w:ascii="Times New Roman" w:hAnsi="Times New Roman"/>
          <w:sz w:val="24"/>
          <w:szCs w:val="24"/>
        </w:rPr>
      </w:pPr>
      <w:proofErr w:type="spellStart"/>
      <w:r w:rsidRPr="00146614">
        <w:rPr>
          <w:rFonts w:ascii="Times New Roman" w:hAnsi="Times New Roman"/>
          <w:sz w:val="24"/>
          <w:szCs w:val="24"/>
        </w:rPr>
        <w:t>Phillippi</w:t>
      </w:r>
      <w:proofErr w:type="spellEnd"/>
      <w:r w:rsidRPr="00146614">
        <w:rPr>
          <w:rFonts w:ascii="Times New Roman" w:hAnsi="Times New Roman"/>
          <w:sz w:val="24"/>
          <w:szCs w:val="24"/>
        </w:rPr>
        <w:t xml:space="preserve"> J &amp; Barger M.  Midwives as primary care providers for women. Journal of Midwifery and Women’s Health 2015</w:t>
      </w:r>
      <w:proofErr w:type="gramStart"/>
      <w:r w:rsidRPr="00146614">
        <w:rPr>
          <w:rFonts w:ascii="Times New Roman" w:hAnsi="Times New Roman"/>
          <w:sz w:val="24"/>
          <w:szCs w:val="24"/>
        </w:rPr>
        <w:t>;60:250</w:t>
      </w:r>
      <w:proofErr w:type="gramEnd"/>
      <w:r w:rsidRPr="00146614">
        <w:rPr>
          <w:rFonts w:ascii="Times New Roman" w:hAnsi="Times New Roman"/>
          <w:sz w:val="24"/>
          <w:szCs w:val="24"/>
        </w:rPr>
        <w:t>–257.</w:t>
      </w:r>
    </w:p>
    <w:p w14:paraId="01476942" w14:textId="77777777" w:rsidR="007C0F4A" w:rsidRPr="00146614" w:rsidRDefault="005C298F" w:rsidP="005C298F">
      <w:pPr>
        <w:pStyle w:val="ListParagraph"/>
        <w:numPr>
          <w:ilvl w:val="0"/>
          <w:numId w:val="19"/>
        </w:numPr>
        <w:spacing w:after="200" w:line="276" w:lineRule="auto"/>
        <w:rPr>
          <w:rFonts w:ascii="Times New Roman" w:hAnsi="Times New Roman"/>
          <w:sz w:val="24"/>
          <w:szCs w:val="24"/>
        </w:rPr>
      </w:pPr>
      <w:r w:rsidRPr="00146614">
        <w:rPr>
          <w:rFonts w:ascii="Times New Roman" w:hAnsi="Times New Roman"/>
          <w:sz w:val="24"/>
          <w:szCs w:val="24"/>
        </w:rPr>
        <w:t xml:space="preserve">American Academy of Family Physicians, American Academy of Pediatrics, American College of Physicians, American </w:t>
      </w:r>
      <w:r w:rsidR="007C0F4A" w:rsidRPr="00146614">
        <w:rPr>
          <w:rFonts w:ascii="Times New Roman" w:hAnsi="Times New Roman"/>
          <w:sz w:val="24"/>
          <w:szCs w:val="24"/>
        </w:rPr>
        <w:t>Osteopathic Association. Shared</w:t>
      </w:r>
      <w:r w:rsidRPr="00146614">
        <w:rPr>
          <w:rFonts w:ascii="Times New Roman" w:hAnsi="Times New Roman"/>
          <w:sz w:val="24"/>
          <w:szCs w:val="24"/>
        </w:rPr>
        <w:t xml:space="preserve"> principles of the patient centered medical home. </w:t>
      </w:r>
      <w:r w:rsidR="007C0F4A" w:rsidRPr="00146614">
        <w:rPr>
          <w:rFonts w:ascii="Times New Roman" w:hAnsi="Times New Roman"/>
          <w:sz w:val="24"/>
          <w:szCs w:val="24"/>
        </w:rPr>
        <w:t>https://www.pcpcc.org/about/shared-principles</w:t>
      </w:r>
    </w:p>
    <w:p w14:paraId="6AB3AF8B" w14:textId="2B9DB39D" w:rsidR="005C298F" w:rsidRPr="00146614" w:rsidRDefault="007C0F4A" w:rsidP="007C0F4A">
      <w:pPr>
        <w:pStyle w:val="ListParagraph"/>
        <w:spacing w:after="200" w:line="276" w:lineRule="auto"/>
        <w:rPr>
          <w:rFonts w:ascii="Times New Roman" w:hAnsi="Times New Roman"/>
          <w:sz w:val="24"/>
          <w:szCs w:val="24"/>
        </w:rPr>
      </w:pPr>
      <w:r w:rsidRPr="00146614">
        <w:rPr>
          <w:rFonts w:ascii="Times New Roman" w:hAnsi="Times New Roman"/>
          <w:sz w:val="24"/>
          <w:szCs w:val="24"/>
        </w:rPr>
        <w:t xml:space="preserve"> Updated 2017. Accessed February 5, 2018</w:t>
      </w:r>
      <w:r w:rsidR="005C298F" w:rsidRPr="00146614">
        <w:rPr>
          <w:rFonts w:ascii="Times New Roman" w:hAnsi="Times New Roman"/>
          <w:sz w:val="24"/>
          <w:szCs w:val="24"/>
        </w:rPr>
        <w:t>.</w:t>
      </w:r>
    </w:p>
    <w:p w14:paraId="0A625040" w14:textId="139BB043" w:rsidR="005C298F" w:rsidRPr="00146614" w:rsidRDefault="005C298F" w:rsidP="005C298F">
      <w:pPr>
        <w:pStyle w:val="ListParagraph"/>
        <w:numPr>
          <w:ilvl w:val="0"/>
          <w:numId w:val="19"/>
        </w:numPr>
        <w:spacing w:after="200" w:line="276" w:lineRule="auto"/>
        <w:rPr>
          <w:rFonts w:ascii="Times New Roman" w:hAnsi="Times New Roman"/>
          <w:sz w:val="24"/>
          <w:szCs w:val="24"/>
        </w:rPr>
      </w:pPr>
      <w:r w:rsidRPr="00146614">
        <w:rPr>
          <w:rFonts w:ascii="Times New Roman" w:hAnsi="Times New Roman"/>
          <w:sz w:val="24"/>
          <w:szCs w:val="24"/>
        </w:rPr>
        <w:t>National Committee for Quality Assurance. Patient-cen</w:t>
      </w:r>
      <w:r w:rsidR="007C0F4A" w:rsidRPr="00146614">
        <w:rPr>
          <w:rFonts w:ascii="Times New Roman" w:hAnsi="Times New Roman"/>
          <w:sz w:val="24"/>
          <w:szCs w:val="24"/>
        </w:rPr>
        <w:t>tered medical home. http://www.ncqa.org/programs/recognition/practices/patient-centered-medical-home-pcmh/why-pcmh/overview-of-pcmh</w:t>
      </w:r>
      <w:r w:rsidRPr="00146614">
        <w:rPr>
          <w:rFonts w:ascii="Times New Roman" w:hAnsi="Times New Roman"/>
          <w:sz w:val="24"/>
          <w:szCs w:val="24"/>
        </w:rPr>
        <w:t>.  Published 2011</w:t>
      </w:r>
      <w:r w:rsidR="007C0F4A" w:rsidRPr="00146614">
        <w:rPr>
          <w:rFonts w:ascii="Times New Roman" w:hAnsi="Times New Roman"/>
          <w:sz w:val="24"/>
          <w:szCs w:val="24"/>
        </w:rPr>
        <w:t>, updated 2017. Accessed Feb 5, 2018</w:t>
      </w:r>
      <w:r w:rsidRPr="00146614">
        <w:rPr>
          <w:rFonts w:ascii="Times New Roman" w:hAnsi="Times New Roman"/>
          <w:sz w:val="24"/>
          <w:szCs w:val="24"/>
        </w:rPr>
        <w:t>.</w:t>
      </w:r>
    </w:p>
    <w:p w14:paraId="78AD582D" w14:textId="3C846AE5" w:rsidR="005C298F" w:rsidRPr="00146614" w:rsidRDefault="005C298F" w:rsidP="005C298F">
      <w:pPr>
        <w:pStyle w:val="ListParagraph"/>
        <w:numPr>
          <w:ilvl w:val="0"/>
          <w:numId w:val="19"/>
        </w:numPr>
        <w:spacing w:after="200" w:line="276" w:lineRule="auto"/>
        <w:rPr>
          <w:rFonts w:ascii="Times New Roman" w:hAnsi="Times New Roman"/>
          <w:sz w:val="24"/>
          <w:szCs w:val="24"/>
        </w:rPr>
      </w:pPr>
      <w:r w:rsidRPr="00146614">
        <w:rPr>
          <w:rFonts w:ascii="Times New Roman" w:hAnsi="Times New Roman"/>
          <w:sz w:val="24"/>
          <w:szCs w:val="24"/>
        </w:rPr>
        <w:t xml:space="preserve">Centers for Medicare &amp; Medicaid Innovation. Strong start for mothers and newborns. http://www.innovation.cms.gov/initiatives/strong-start/. </w:t>
      </w:r>
      <w:r w:rsidR="007C0F4A" w:rsidRPr="00146614">
        <w:rPr>
          <w:rFonts w:ascii="Times New Roman" w:hAnsi="Times New Roman"/>
          <w:sz w:val="24"/>
          <w:szCs w:val="24"/>
        </w:rPr>
        <w:t>Updated 2017. Accessed Feb 5, 2018</w:t>
      </w:r>
      <w:r w:rsidRPr="00146614">
        <w:rPr>
          <w:rFonts w:ascii="Times New Roman" w:hAnsi="Times New Roman"/>
          <w:sz w:val="24"/>
          <w:szCs w:val="24"/>
        </w:rPr>
        <w:t>.</w:t>
      </w:r>
    </w:p>
    <w:p w14:paraId="2D1CA7A4" w14:textId="77777777" w:rsidR="005C298F" w:rsidRPr="00146614" w:rsidRDefault="005C298F" w:rsidP="005C298F">
      <w:pPr>
        <w:rPr>
          <w:rFonts w:eastAsia="Times New Roman"/>
          <w:lang w:eastAsia="en-US"/>
        </w:rPr>
      </w:pPr>
    </w:p>
    <w:p w14:paraId="3F580AA1" w14:textId="77777777" w:rsidR="006F143E" w:rsidRPr="00146614" w:rsidRDefault="00146614" w:rsidP="006F143E">
      <w:pPr>
        <w:pStyle w:val="Default"/>
        <w:jc w:val="center"/>
      </w:pPr>
      <w:r w:rsidRPr="00146614">
        <w:pict w14:anchorId="6BF13E46">
          <v:rect id="_x0000_i1025" style="width:6in;height:1.5pt" o:hralign="center" o:hrstd="t" o:hr="t" fillcolor="#a0a0a0" stroked="f"/>
        </w:pict>
      </w:r>
    </w:p>
    <w:p w14:paraId="2F9CAA57" w14:textId="77777777" w:rsidR="006F143E" w:rsidRPr="00146614" w:rsidRDefault="006F143E" w:rsidP="006F143E">
      <w:pPr>
        <w:pStyle w:val="Default"/>
      </w:pPr>
      <w:r w:rsidRPr="00146614">
        <w:t>Source: Division of Standards and Practice</w:t>
      </w:r>
    </w:p>
    <w:p w14:paraId="283F9C01" w14:textId="77777777" w:rsidR="006F143E" w:rsidRPr="00146614" w:rsidRDefault="006F143E" w:rsidP="006F143E">
      <w:pPr>
        <w:pStyle w:val="Default"/>
      </w:pPr>
      <w:r w:rsidRPr="00146614">
        <w:t xml:space="preserve">Approved by the ACNM Board of Directors: </w:t>
      </w:r>
      <w:r w:rsidR="009A475F" w:rsidRPr="00146614">
        <w:t>June 2012</w:t>
      </w:r>
    </w:p>
    <w:p w14:paraId="2B50A862" w14:textId="3F059641" w:rsidR="004D5FA9" w:rsidRPr="007C0F4A" w:rsidRDefault="00804FA4" w:rsidP="007C0F4A">
      <w:pPr>
        <w:pStyle w:val="Default"/>
      </w:pPr>
      <w:r w:rsidRPr="00146614">
        <w:t xml:space="preserve">Reviewed &amp; updated: </w:t>
      </w:r>
      <w:r w:rsidR="007C0F4A" w:rsidRPr="00146614">
        <w:t>March 2018</w:t>
      </w:r>
      <w:bookmarkStart w:id="0" w:name="_GoBack"/>
      <w:bookmarkEnd w:id="0"/>
    </w:p>
    <w:sectPr w:rsidR="004D5FA9" w:rsidRPr="007C0F4A" w:rsidSect="006F143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46A40" w15:done="0"/>
  <w15:commentEx w15:paraId="5C03D75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43A0E" w14:textId="77777777" w:rsidR="00804FA4" w:rsidRDefault="00804FA4" w:rsidP="006F143E">
      <w:r>
        <w:separator/>
      </w:r>
    </w:p>
  </w:endnote>
  <w:endnote w:type="continuationSeparator" w:id="0">
    <w:p w14:paraId="130C339A" w14:textId="77777777" w:rsidR="00804FA4" w:rsidRDefault="00804FA4" w:rsidP="006F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10825" w14:textId="77777777" w:rsidR="00146614" w:rsidRDefault="001466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EDA8D" w14:textId="584BD384" w:rsidR="00804FA4" w:rsidRPr="006F143E" w:rsidRDefault="00804FA4" w:rsidP="006F143E">
    <w:pPr>
      <w:pStyle w:val="Footer"/>
      <w:tabs>
        <w:tab w:val="clear" w:pos="4680"/>
        <w:tab w:val="clear" w:pos="9360"/>
        <w:tab w:val="center" w:pos="4320"/>
        <w:tab w:val="right" w:pos="8640"/>
      </w:tabs>
      <w:jc w:val="center"/>
      <w:rPr>
        <w:rFonts w:ascii="Garamond" w:eastAsia="Times New Roman" w:hAnsi="Garamond"/>
        <w:b/>
        <w:color w:val="000096"/>
        <w:sz w:val="19"/>
        <w:szCs w:val="19"/>
        <w:lang w:eastAsia="en-US"/>
      </w:rPr>
    </w:pPr>
    <w:r w:rsidRPr="006F143E">
      <w:rPr>
        <w:rFonts w:ascii="Garamond" w:eastAsia="Times New Roman" w:hAnsi="Garamond"/>
        <w:b/>
        <w:color w:val="000096"/>
        <w:sz w:val="19"/>
        <w:szCs w:val="19"/>
        <w:lang w:eastAsia="en-US"/>
      </w:rPr>
      <w:t xml:space="preserve">8403 Colesville Road, Suite 1550, Silver Spring, MD 20910-6374  240.485.1800  fax: 240.485.1818  </w:t>
    </w:r>
    <w:hyperlink r:id="rId1" w:history="1">
      <w:r w:rsidRPr="006F143E">
        <w:rPr>
          <w:rFonts w:ascii="Garamond" w:eastAsia="Times New Roman" w:hAnsi="Garamond"/>
          <w:b/>
          <w:color w:val="000096"/>
          <w:sz w:val="19"/>
          <w:szCs w:val="19"/>
          <w:lang w:eastAsia="en-US"/>
        </w:rPr>
        <w:t>www.midwife.org</w:t>
      </w:r>
    </w:hyperlink>
  </w:p>
  <w:p w14:paraId="34F3384D" w14:textId="77777777" w:rsidR="00804FA4" w:rsidRDefault="00804FA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0A248" w14:textId="77777777" w:rsidR="00146614" w:rsidRDefault="001466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9A787" w14:textId="77777777" w:rsidR="00804FA4" w:rsidRDefault="00804FA4" w:rsidP="006F143E">
      <w:r>
        <w:separator/>
      </w:r>
    </w:p>
  </w:footnote>
  <w:footnote w:type="continuationSeparator" w:id="0">
    <w:p w14:paraId="1A74F4C6" w14:textId="77777777" w:rsidR="00804FA4" w:rsidRDefault="00804FA4" w:rsidP="006F14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C3CFE" w14:textId="18730199" w:rsidR="00804FA4" w:rsidRDefault="00804F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C6A59" w14:textId="37CB972A" w:rsidR="00804FA4" w:rsidRDefault="00804FA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9CA08" w14:textId="0F110E2C" w:rsidR="00804FA4" w:rsidRDefault="00804F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4AA"/>
    <w:multiLevelType w:val="hybridMultilevel"/>
    <w:tmpl w:val="3D566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56D1A"/>
    <w:multiLevelType w:val="hybridMultilevel"/>
    <w:tmpl w:val="7E1A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65DAB"/>
    <w:multiLevelType w:val="hybridMultilevel"/>
    <w:tmpl w:val="4424AC6C"/>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275379"/>
    <w:multiLevelType w:val="hybridMultilevel"/>
    <w:tmpl w:val="09A8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0132C"/>
    <w:multiLevelType w:val="hybridMultilevel"/>
    <w:tmpl w:val="7FE4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960A7"/>
    <w:multiLevelType w:val="hybridMultilevel"/>
    <w:tmpl w:val="3FEA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C6D34"/>
    <w:multiLevelType w:val="hybridMultilevel"/>
    <w:tmpl w:val="6196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C4C6C"/>
    <w:multiLevelType w:val="hybridMultilevel"/>
    <w:tmpl w:val="35EAB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E5367"/>
    <w:multiLevelType w:val="hybridMultilevel"/>
    <w:tmpl w:val="DB90C5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3F76A9"/>
    <w:multiLevelType w:val="hybridMultilevel"/>
    <w:tmpl w:val="1540B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FF5AB6"/>
    <w:multiLevelType w:val="hybridMultilevel"/>
    <w:tmpl w:val="5D6A3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B7D00"/>
    <w:multiLevelType w:val="hybridMultilevel"/>
    <w:tmpl w:val="6EEE3952"/>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nsid w:val="2F0B6464"/>
    <w:multiLevelType w:val="hybridMultilevel"/>
    <w:tmpl w:val="5BC2A8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F90428"/>
    <w:multiLevelType w:val="hybridMultilevel"/>
    <w:tmpl w:val="41524996"/>
    <w:lvl w:ilvl="0" w:tplc="0AF84528">
      <w:start w:val="4"/>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16A95"/>
    <w:multiLevelType w:val="hybridMultilevel"/>
    <w:tmpl w:val="2744E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D306C"/>
    <w:multiLevelType w:val="hybridMultilevel"/>
    <w:tmpl w:val="9718F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594998"/>
    <w:multiLevelType w:val="hybridMultilevel"/>
    <w:tmpl w:val="CC22F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865A01"/>
    <w:multiLevelType w:val="multilevel"/>
    <w:tmpl w:val="6132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6"/>
  </w:num>
  <w:num w:numId="3">
    <w:abstractNumId w:val="16"/>
  </w:num>
  <w:num w:numId="4">
    <w:abstractNumId w:val="9"/>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14"/>
  </w:num>
  <w:num w:numId="10">
    <w:abstractNumId w:val="15"/>
  </w:num>
  <w:num w:numId="11">
    <w:abstractNumId w:val="1"/>
  </w:num>
  <w:num w:numId="12">
    <w:abstractNumId w:val="3"/>
  </w:num>
  <w:num w:numId="13">
    <w:abstractNumId w:val="4"/>
  </w:num>
  <w:num w:numId="14">
    <w:abstractNumId w:val="10"/>
  </w:num>
  <w:num w:numId="15">
    <w:abstractNumId w:val="12"/>
  </w:num>
  <w:num w:numId="16">
    <w:abstractNumId w:val="8"/>
  </w:num>
  <w:num w:numId="17">
    <w:abstractNumId w:val="2"/>
  </w:num>
  <w:num w:numId="18">
    <w:abstractNumId w:val="13"/>
  </w:num>
  <w:num w:numId="19">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Jessica Ellis">
    <w15:presenceInfo w15:providerId="None" w15:userId="Jessica El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AE"/>
    <w:rsid w:val="0001318E"/>
    <w:rsid w:val="00025800"/>
    <w:rsid w:val="00031014"/>
    <w:rsid w:val="000E45C6"/>
    <w:rsid w:val="0012532C"/>
    <w:rsid w:val="00146614"/>
    <w:rsid w:val="00155E8E"/>
    <w:rsid w:val="001563F5"/>
    <w:rsid w:val="0017086E"/>
    <w:rsid w:val="00184D0D"/>
    <w:rsid w:val="001B318F"/>
    <w:rsid w:val="001E1AD8"/>
    <w:rsid w:val="00207019"/>
    <w:rsid w:val="00217777"/>
    <w:rsid w:val="00222C62"/>
    <w:rsid w:val="00255AA2"/>
    <w:rsid w:val="00267BC9"/>
    <w:rsid w:val="00291CB5"/>
    <w:rsid w:val="002A2107"/>
    <w:rsid w:val="002B2161"/>
    <w:rsid w:val="00314745"/>
    <w:rsid w:val="003605D0"/>
    <w:rsid w:val="003A7373"/>
    <w:rsid w:val="004325D2"/>
    <w:rsid w:val="00436123"/>
    <w:rsid w:val="00467376"/>
    <w:rsid w:val="00475449"/>
    <w:rsid w:val="004A1E37"/>
    <w:rsid w:val="004A31A0"/>
    <w:rsid w:val="004D5FA9"/>
    <w:rsid w:val="005121BA"/>
    <w:rsid w:val="00515FC5"/>
    <w:rsid w:val="005C298F"/>
    <w:rsid w:val="006120F1"/>
    <w:rsid w:val="00637BD6"/>
    <w:rsid w:val="0064310B"/>
    <w:rsid w:val="00645A45"/>
    <w:rsid w:val="006644D9"/>
    <w:rsid w:val="00677277"/>
    <w:rsid w:val="00690684"/>
    <w:rsid w:val="00697C8F"/>
    <w:rsid w:val="006F143E"/>
    <w:rsid w:val="00743AA6"/>
    <w:rsid w:val="00747A19"/>
    <w:rsid w:val="007C0F4A"/>
    <w:rsid w:val="00803269"/>
    <w:rsid w:val="00804FA4"/>
    <w:rsid w:val="008829CD"/>
    <w:rsid w:val="008903F6"/>
    <w:rsid w:val="0092787E"/>
    <w:rsid w:val="009A475F"/>
    <w:rsid w:val="009A702A"/>
    <w:rsid w:val="009E6CFC"/>
    <w:rsid w:val="00A20FAE"/>
    <w:rsid w:val="00A647DD"/>
    <w:rsid w:val="00A80815"/>
    <w:rsid w:val="00A8576C"/>
    <w:rsid w:val="00AC3351"/>
    <w:rsid w:val="00B078B9"/>
    <w:rsid w:val="00B21C48"/>
    <w:rsid w:val="00BD4196"/>
    <w:rsid w:val="00BE1D64"/>
    <w:rsid w:val="00BE542A"/>
    <w:rsid w:val="00C518C1"/>
    <w:rsid w:val="00CA3661"/>
    <w:rsid w:val="00CD51F5"/>
    <w:rsid w:val="00CD5834"/>
    <w:rsid w:val="00CF6C80"/>
    <w:rsid w:val="00D14BB0"/>
    <w:rsid w:val="00D33160"/>
    <w:rsid w:val="00D41CD8"/>
    <w:rsid w:val="00D53FFE"/>
    <w:rsid w:val="00D67F33"/>
    <w:rsid w:val="00D73ECF"/>
    <w:rsid w:val="00DC4E6D"/>
    <w:rsid w:val="00DE7E63"/>
    <w:rsid w:val="00E02781"/>
    <w:rsid w:val="00E0576E"/>
    <w:rsid w:val="00E221A9"/>
    <w:rsid w:val="00E70053"/>
    <w:rsid w:val="00EC3D3C"/>
    <w:rsid w:val="00F0439F"/>
    <w:rsid w:val="00F05ACE"/>
    <w:rsid w:val="00F104F3"/>
    <w:rsid w:val="00F36078"/>
    <w:rsid w:val="00F6213A"/>
    <w:rsid w:val="00F63D87"/>
    <w:rsid w:val="00F776C3"/>
    <w:rsid w:val="00FB7820"/>
    <w:rsid w:val="00FC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70B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1">
    <w:name w:val="heading 1"/>
    <w:basedOn w:val="Normal"/>
    <w:qFormat/>
    <w:rsid w:val="003605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4BB0"/>
    <w:rPr>
      <w:color w:val="0000FF"/>
      <w:u w:val="single"/>
    </w:rPr>
  </w:style>
  <w:style w:type="paragraph" w:styleId="FootnoteText">
    <w:name w:val="footnote text"/>
    <w:basedOn w:val="Normal"/>
    <w:semiHidden/>
    <w:rsid w:val="00D14BB0"/>
    <w:rPr>
      <w:rFonts w:eastAsia="Times New Roman"/>
      <w:sz w:val="20"/>
      <w:szCs w:val="20"/>
      <w:lang w:eastAsia="en-US"/>
    </w:rPr>
  </w:style>
  <w:style w:type="character" w:styleId="FollowedHyperlink">
    <w:name w:val="FollowedHyperlink"/>
    <w:rsid w:val="00267BC9"/>
    <w:rPr>
      <w:color w:val="800080"/>
      <w:u w:val="single"/>
    </w:rPr>
  </w:style>
  <w:style w:type="paragraph" w:styleId="NormalWeb">
    <w:name w:val="Normal (Web)"/>
    <w:basedOn w:val="Normal"/>
    <w:rsid w:val="004A1E37"/>
    <w:pPr>
      <w:spacing w:before="100" w:beforeAutospacing="1" w:after="100" w:afterAutospacing="1"/>
    </w:pPr>
  </w:style>
  <w:style w:type="character" w:styleId="CommentReference">
    <w:name w:val="annotation reference"/>
    <w:uiPriority w:val="99"/>
    <w:rsid w:val="0064310B"/>
    <w:rPr>
      <w:sz w:val="16"/>
      <w:szCs w:val="16"/>
    </w:rPr>
  </w:style>
  <w:style w:type="paragraph" w:styleId="CommentText">
    <w:name w:val="annotation text"/>
    <w:basedOn w:val="Normal"/>
    <w:link w:val="CommentTextChar"/>
    <w:uiPriority w:val="99"/>
    <w:rsid w:val="0064310B"/>
    <w:rPr>
      <w:sz w:val="20"/>
      <w:szCs w:val="20"/>
    </w:rPr>
  </w:style>
  <w:style w:type="character" w:customStyle="1" w:styleId="CommentTextChar">
    <w:name w:val="Comment Text Char"/>
    <w:link w:val="CommentText"/>
    <w:uiPriority w:val="99"/>
    <w:rsid w:val="0064310B"/>
    <w:rPr>
      <w:lang w:eastAsia="ja-JP"/>
    </w:rPr>
  </w:style>
  <w:style w:type="paragraph" w:styleId="CommentSubject">
    <w:name w:val="annotation subject"/>
    <w:basedOn w:val="CommentText"/>
    <w:next w:val="CommentText"/>
    <w:link w:val="CommentSubjectChar"/>
    <w:rsid w:val="0064310B"/>
    <w:rPr>
      <w:b/>
      <w:bCs/>
    </w:rPr>
  </w:style>
  <w:style w:type="character" w:customStyle="1" w:styleId="CommentSubjectChar">
    <w:name w:val="Comment Subject Char"/>
    <w:link w:val="CommentSubject"/>
    <w:rsid w:val="0064310B"/>
    <w:rPr>
      <w:b/>
      <w:bCs/>
      <w:lang w:eastAsia="ja-JP"/>
    </w:rPr>
  </w:style>
  <w:style w:type="paragraph" w:styleId="BalloonText">
    <w:name w:val="Balloon Text"/>
    <w:basedOn w:val="Normal"/>
    <w:link w:val="BalloonTextChar"/>
    <w:rsid w:val="0064310B"/>
    <w:rPr>
      <w:rFonts w:ascii="Tahoma" w:hAnsi="Tahoma"/>
      <w:sz w:val="16"/>
      <w:szCs w:val="16"/>
    </w:rPr>
  </w:style>
  <w:style w:type="character" w:customStyle="1" w:styleId="BalloonTextChar">
    <w:name w:val="Balloon Text Char"/>
    <w:link w:val="BalloonText"/>
    <w:rsid w:val="0064310B"/>
    <w:rPr>
      <w:rFonts w:ascii="Tahoma" w:hAnsi="Tahoma" w:cs="Tahoma"/>
      <w:sz w:val="16"/>
      <w:szCs w:val="16"/>
      <w:lang w:eastAsia="ja-JP"/>
    </w:rPr>
  </w:style>
  <w:style w:type="paragraph" w:styleId="ListParagraph">
    <w:name w:val="List Paragraph"/>
    <w:basedOn w:val="Normal"/>
    <w:uiPriority w:val="34"/>
    <w:qFormat/>
    <w:rsid w:val="00EC3D3C"/>
    <w:pPr>
      <w:ind w:left="720"/>
      <w:contextualSpacing/>
    </w:pPr>
    <w:rPr>
      <w:rFonts w:ascii="Garamond" w:eastAsia="Times New Roman" w:hAnsi="Garamond"/>
      <w:sz w:val="22"/>
      <w:szCs w:val="20"/>
      <w:lang w:eastAsia="en-US"/>
    </w:rPr>
  </w:style>
  <w:style w:type="paragraph" w:styleId="Revision">
    <w:name w:val="Revision"/>
    <w:hidden/>
    <w:uiPriority w:val="99"/>
    <w:semiHidden/>
    <w:rsid w:val="00184D0D"/>
    <w:rPr>
      <w:sz w:val="24"/>
      <w:szCs w:val="24"/>
      <w:lang w:eastAsia="ja-JP"/>
    </w:rPr>
  </w:style>
  <w:style w:type="paragraph" w:customStyle="1" w:styleId="Default">
    <w:name w:val="Default"/>
    <w:rsid w:val="006F143E"/>
    <w:pPr>
      <w:autoSpaceDE w:val="0"/>
      <w:autoSpaceDN w:val="0"/>
      <w:adjustRightInd w:val="0"/>
    </w:pPr>
    <w:rPr>
      <w:rFonts w:eastAsia="Times New Roman"/>
      <w:color w:val="000000"/>
      <w:sz w:val="24"/>
      <w:szCs w:val="24"/>
    </w:rPr>
  </w:style>
  <w:style w:type="paragraph" w:styleId="Header">
    <w:name w:val="header"/>
    <w:basedOn w:val="Normal"/>
    <w:link w:val="HeaderChar"/>
    <w:rsid w:val="006F143E"/>
    <w:pPr>
      <w:tabs>
        <w:tab w:val="center" w:pos="4680"/>
        <w:tab w:val="right" w:pos="9360"/>
      </w:tabs>
    </w:pPr>
  </w:style>
  <w:style w:type="character" w:customStyle="1" w:styleId="HeaderChar">
    <w:name w:val="Header Char"/>
    <w:link w:val="Header"/>
    <w:rsid w:val="006F143E"/>
    <w:rPr>
      <w:sz w:val="24"/>
      <w:szCs w:val="24"/>
      <w:lang w:eastAsia="ja-JP"/>
    </w:rPr>
  </w:style>
  <w:style w:type="paragraph" w:styleId="Footer">
    <w:name w:val="footer"/>
    <w:basedOn w:val="Normal"/>
    <w:link w:val="FooterChar"/>
    <w:rsid w:val="006F143E"/>
    <w:pPr>
      <w:tabs>
        <w:tab w:val="center" w:pos="4680"/>
        <w:tab w:val="right" w:pos="9360"/>
      </w:tabs>
    </w:pPr>
  </w:style>
  <w:style w:type="character" w:customStyle="1" w:styleId="FooterChar">
    <w:name w:val="Footer Char"/>
    <w:link w:val="Footer"/>
    <w:rsid w:val="006F143E"/>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1">
    <w:name w:val="heading 1"/>
    <w:basedOn w:val="Normal"/>
    <w:qFormat/>
    <w:rsid w:val="003605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4BB0"/>
    <w:rPr>
      <w:color w:val="0000FF"/>
      <w:u w:val="single"/>
    </w:rPr>
  </w:style>
  <w:style w:type="paragraph" w:styleId="FootnoteText">
    <w:name w:val="footnote text"/>
    <w:basedOn w:val="Normal"/>
    <w:semiHidden/>
    <w:rsid w:val="00D14BB0"/>
    <w:rPr>
      <w:rFonts w:eastAsia="Times New Roman"/>
      <w:sz w:val="20"/>
      <w:szCs w:val="20"/>
      <w:lang w:eastAsia="en-US"/>
    </w:rPr>
  </w:style>
  <w:style w:type="character" w:styleId="FollowedHyperlink">
    <w:name w:val="FollowedHyperlink"/>
    <w:rsid w:val="00267BC9"/>
    <w:rPr>
      <w:color w:val="800080"/>
      <w:u w:val="single"/>
    </w:rPr>
  </w:style>
  <w:style w:type="paragraph" w:styleId="NormalWeb">
    <w:name w:val="Normal (Web)"/>
    <w:basedOn w:val="Normal"/>
    <w:rsid w:val="004A1E37"/>
    <w:pPr>
      <w:spacing w:before="100" w:beforeAutospacing="1" w:after="100" w:afterAutospacing="1"/>
    </w:pPr>
  </w:style>
  <w:style w:type="character" w:styleId="CommentReference">
    <w:name w:val="annotation reference"/>
    <w:uiPriority w:val="99"/>
    <w:rsid w:val="0064310B"/>
    <w:rPr>
      <w:sz w:val="16"/>
      <w:szCs w:val="16"/>
    </w:rPr>
  </w:style>
  <w:style w:type="paragraph" w:styleId="CommentText">
    <w:name w:val="annotation text"/>
    <w:basedOn w:val="Normal"/>
    <w:link w:val="CommentTextChar"/>
    <w:uiPriority w:val="99"/>
    <w:rsid w:val="0064310B"/>
    <w:rPr>
      <w:sz w:val="20"/>
      <w:szCs w:val="20"/>
    </w:rPr>
  </w:style>
  <w:style w:type="character" w:customStyle="1" w:styleId="CommentTextChar">
    <w:name w:val="Comment Text Char"/>
    <w:link w:val="CommentText"/>
    <w:uiPriority w:val="99"/>
    <w:rsid w:val="0064310B"/>
    <w:rPr>
      <w:lang w:eastAsia="ja-JP"/>
    </w:rPr>
  </w:style>
  <w:style w:type="paragraph" w:styleId="CommentSubject">
    <w:name w:val="annotation subject"/>
    <w:basedOn w:val="CommentText"/>
    <w:next w:val="CommentText"/>
    <w:link w:val="CommentSubjectChar"/>
    <w:rsid w:val="0064310B"/>
    <w:rPr>
      <w:b/>
      <w:bCs/>
    </w:rPr>
  </w:style>
  <w:style w:type="character" w:customStyle="1" w:styleId="CommentSubjectChar">
    <w:name w:val="Comment Subject Char"/>
    <w:link w:val="CommentSubject"/>
    <w:rsid w:val="0064310B"/>
    <w:rPr>
      <w:b/>
      <w:bCs/>
      <w:lang w:eastAsia="ja-JP"/>
    </w:rPr>
  </w:style>
  <w:style w:type="paragraph" w:styleId="BalloonText">
    <w:name w:val="Balloon Text"/>
    <w:basedOn w:val="Normal"/>
    <w:link w:val="BalloonTextChar"/>
    <w:rsid w:val="0064310B"/>
    <w:rPr>
      <w:rFonts w:ascii="Tahoma" w:hAnsi="Tahoma"/>
      <w:sz w:val="16"/>
      <w:szCs w:val="16"/>
    </w:rPr>
  </w:style>
  <w:style w:type="character" w:customStyle="1" w:styleId="BalloonTextChar">
    <w:name w:val="Balloon Text Char"/>
    <w:link w:val="BalloonText"/>
    <w:rsid w:val="0064310B"/>
    <w:rPr>
      <w:rFonts w:ascii="Tahoma" w:hAnsi="Tahoma" w:cs="Tahoma"/>
      <w:sz w:val="16"/>
      <w:szCs w:val="16"/>
      <w:lang w:eastAsia="ja-JP"/>
    </w:rPr>
  </w:style>
  <w:style w:type="paragraph" w:styleId="ListParagraph">
    <w:name w:val="List Paragraph"/>
    <w:basedOn w:val="Normal"/>
    <w:uiPriority w:val="34"/>
    <w:qFormat/>
    <w:rsid w:val="00EC3D3C"/>
    <w:pPr>
      <w:ind w:left="720"/>
      <w:contextualSpacing/>
    </w:pPr>
    <w:rPr>
      <w:rFonts w:ascii="Garamond" w:eastAsia="Times New Roman" w:hAnsi="Garamond"/>
      <w:sz w:val="22"/>
      <w:szCs w:val="20"/>
      <w:lang w:eastAsia="en-US"/>
    </w:rPr>
  </w:style>
  <w:style w:type="paragraph" w:styleId="Revision">
    <w:name w:val="Revision"/>
    <w:hidden/>
    <w:uiPriority w:val="99"/>
    <w:semiHidden/>
    <w:rsid w:val="00184D0D"/>
    <w:rPr>
      <w:sz w:val="24"/>
      <w:szCs w:val="24"/>
      <w:lang w:eastAsia="ja-JP"/>
    </w:rPr>
  </w:style>
  <w:style w:type="paragraph" w:customStyle="1" w:styleId="Default">
    <w:name w:val="Default"/>
    <w:rsid w:val="006F143E"/>
    <w:pPr>
      <w:autoSpaceDE w:val="0"/>
      <w:autoSpaceDN w:val="0"/>
      <w:adjustRightInd w:val="0"/>
    </w:pPr>
    <w:rPr>
      <w:rFonts w:eastAsia="Times New Roman"/>
      <w:color w:val="000000"/>
      <w:sz w:val="24"/>
      <w:szCs w:val="24"/>
    </w:rPr>
  </w:style>
  <w:style w:type="paragraph" w:styleId="Header">
    <w:name w:val="header"/>
    <w:basedOn w:val="Normal"/>
    <w:link w:val="HeaderChar"/>
    <w:rsid w:val="006F143E"/>
    <w:pPr>
      <w:tabs>
        <w:tab w:val="center" w:pos="4680"/>
        <w:tab w:val="right" w:pos="9360"/>
      </w:tabs>
    </w:pPr>
  </w:style>
  <w:style w:type="character" w:customStyle="1" w:styleId="HeaderChar">
    <w:name w:val="Header Char"/>
    <w:link w:val="Header"/>
    <w:rsid w:val="006F143E"/>
    <w:rPr>
      <w:sz w:val="24"/>
      <w:szCs w:val="24"/>
      <w:lang w:eastAsia="ja-JP"/>
    </w:rPr>
  </w:style>
  <w:style w:type="paragraph" w:styleId="Footer">
    <w:name w:val="footer"/>
    <w:basedOn w:val="Normal"/>
    <w:link w:val="FooterChar"/>
    <w:rsid w:val="006F143E"/>
    <w:pPr>
      <w:tabs>
        <w:tab w:val="center" w:pos="4680"/>
        <w:tab w:val="right" w:pos="9360"/>
      </w:tabs>
    </w:pPr>
  </w:style>
  <w:style w:type="character" w:customStyle="1" w:styleId="FooterChar">
    <w:name w:val="Footer Char"/>
    <w:link w:val="Footer"/>
    <w:rsid w:val="006F143E"/>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0067">
      <w:bodyDiv w:val="1"/>
      <w:marLeft w:val="0"/>
      <w:marRight w:val="0"/>
      <w:marTop w:val="0"/>
      <w:marBottom w:val="0"/>
      <w:divBdr>
        <w:top w:val="none" w:sz="0" w:space="0" w:color="auto"/>
        <w:left w:val="none" w:sz="0" w:space="0" w:color="auto"/>
        <w:bottom w:val="none" w:sz="0" w:space="0" w:color="auto"/>
        <w:right w:val="none" w:sz="0" w:space="0" w:color="auto"/>
      </w:divBdr>
      <w:divsChild>
        <w:div w:id="267929648">
          <w:marLeft w:val="0"/>
          <w:marRight w:val="0"/>
          <w:marTop w:val="100"/>
          <w:marBottom w:val="100"/>
          <w:divBdr>
            <w:top w:val="none" w:sz="0" w:space="0" w:color="auto"/>
            <w:left w:val="none" w:sz="0" w:space="0" w:color="auto"/>
            <w:bottom w:val="none" w:sz="0" w:space="0" w:color="auto"/>
            <w:right w:val="none" w:sz="0" w:space="0" w:color="auto"/>
          </w:divBdr>
          <w:divsChild>
            <w:div w:id="16549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4873">
      <w:bodyDiv w:val="1"/>
      <w:marLeft w:val="0"/>
      <w:marRight w:val="0"/>
      <w:marTop w:val="0"/>
      <w:marBottom w:val="0"/>
      <w:divBdr>
        <w:top w:val="none" w:sz="0" w:space="0" w:color="auto"/>
        <w:left w:val="none" w:sz="0" w:space="0" w:color="auto"/>
        <w:bottom w:val="none" w:sz="0" w:space="0" w:color="auto"/>
        <w:right w:val="none" w:sz="0" w:space="0" w:color="auto"/>
      </w:divBdr>
      <w:divsChild>
        <w:div w:id="1421294349">
          <w:marLeft w:val="0"/>
          <w:marRight w:val="0"/>
          <w:marTop w:val="0"/>
          <w:marBottom w:val="0"/>
          <w:divBdr>
            <w:top w:val="none" w:sz="0" w:space="0" w:color="auto"/>
            <w:left w:val="none" w:sz="0" w:space="0" w:color="auto"/>
            <w:bottom w:val="none" w:sz="0" w:space="0" w:color="auto"/>
            <w:right w:val="none" w:sz="0" w:space="0" w:color="auto"/>
          </w:divBdr>
        </w:div>
      </w:divsChild>
    </w:div>
    <w:div w:id="187136361">
      <w:bodyDiv w:val="1"/>
      <w:marLeft w:val="0"/>
      <w:marRight w:val="0"/>
      <w:marTop w:val="0"/>
      <w:marBottom w:val="0"/>
      <w:divBdr>
        <w:top w:val="none" w:sz="0" w:space="0" w:color="auto"/>
        <w:left w:val="none" w:sz="0" w:space="0" w:color="auto"/>
        <w:bottom w:val="none" w:sz="0" w:space="0" w:color="auto"/>
        <w:right w:val="none" w:sz="0" w:space="0" w:color="auto"/>
      </w:divBdr>
    </w:div>
    <w:div w:id="551041639">
      <w:bodyDiv w:val="1"/>
      <w:marLeft w:val="0"/>
      <w:marRight w:val="0"/>
      <w:marTop w:val="0"/>
      <w:marBottom w:val="0"/>
      <w:divBdr>
        <w:top w:val="none" w:sz="0" w:space="0" w:color="auto"/>
        <w:left w:val="none" w:sz="0" w:space="0" w:color="auto"/>
        <w:bottom w:val="none" w:sz="0" w:space="0" w:color="auto"/>
        <w:right w:val="none" w:sz="0" w:space="0" w:color="auto"/>
      </w:divBdr>
      <w:divsChild>
        <w:div w:id="1081486150">
          <w:marLeft w:val="0"/>
          <w:marRight w:val="0"/>
          <w:marTop w:val="100"/>
          <w:marBottom w:val="100"/>
          <w:divBdr>
            <w:top w:val="none" w:sz="0" w:space="0" w:color="auto"/>
            <w:left w:val="none" w:sz="0" w:space="0" w:color="auto"/>
            <w:bottom w:val="none" w:sz="0" w:space="0" w:color="auto"/>
            <w:right w:val="none" w:sz="0" w:space="0" w:color="auto"/>
          </w:divBdr>
          <w:divsChild>
            <w:div w:id="503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1434">
      <w:bodyDiv w:val="1"/>
      <w:marLeft w:val="0"/>
      <w:marRight w:val="0"/>
      <w:marTop w:val="0"/>
      <w:marBottom w:val="0"/>
      <w:divBdr>
        <w:top w:val="none" w:sz="0" w:space="0" w:color="auto"/>
        <w:left w:val="none" w:sz="0" w:space="0" w:color="auto"/>
        <w:bottom w:val="none" w:sz="0" w:space="0" w:color="auto"/>
        <w:right w:val="none" w:sz="0" w:space="0" w:color="auto"/>
      </w:divBdr>
    </w:div>
    <w:div w:id="1618681034">
      <w:bodyDiv w:val="1"/>
      <w:marLeft w:val="0"/>
      <w:marRight w:val="0"/>
      <w:marTop w:val="0"/>
      <w:marBottom w:val="0"/>
      <w:divBdr>
        <w:top w:val="none" w:sz="0" w:space="0" w:color="auto"/>
        <w:left w:val="none" w:sz="0" w:space="0" w:color="auto"/>
        <w:bottom w:val="none" w:sz="0" w:space="0" w:color="auto"/>
        <w:right w:val="none" w:sz="0" w:space="0" w:color="auto"/>
      </w:divBdr>
    </w:div>
    <w:div w:id="1826160685">
      <w:bodyDiv w:val="1"/>
      <w:marLeft w:val="0"/>
      <w:marRight w:val="0"/>
      <w:marTop w:val="0"/>
      <w:marBottom w:val="0"/>
      <w:divBdr>
        <w:top w:val="none" w:sz="0" w:space="0" w:color="auto"/>
        <w:left w:val="none" w:sz="0" w:space="0" w:color="auto"/>
        <w:bottom w:val="none" w:sz="0" w:space="0" w:color="auto"/>
        <w:right w:val="none" w:sz="0" w:space="0" w:color="auto"/>
      </w:divBdr>
    </w:div>
    <w:div w:id="1860309338">
      <w:bodyDiv w:val="1"/>
      <w:marLeft w:val="0"/>
      <w:marRight w:val="0"/>
      <w:marTop w:val="0"/>
      <w:marBottom w:val="0"/>
      <w:divBdr>
        <w:top w:val="none" w:sz="0" w:space="0" w:color="auto"/>
        <w:left w:val="none" w:sz="0" w:space="0" w:color="auto"/>
        <w:bottom w:val="none" w:sz="0" w:space="0" w:color="auto"/>
        <w:right w:val="none" w:sz="0" w:space="0" w:color="auto"/>
      </w:divBdr>
      <w:divsChild>
        <w:div w:id="85892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ap.org/" TargetMode="External"/><Relationship Id="rId20" Type="http://schemas.openxmlformats.org/officeDocument/2006/relationships/fontTable" Target="fontTable.xml"/><Relationship Id="rId21"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hyperlink" Target="http://www.aafp.org/online/en/home.html" TargetMode="External"/><Relationship Id="rId11" Type="http://schemas.openxmlformats.org/officeDocument/2006/relationships/hyperlink" Target="http://www.acponline.org/" TargetMode="External"/><Relationship Id="rId12" Type="http://schemas.openxmlformats.org/officeDocument/2006/relationships/hyperlink" Target="http://www.osteopathic.org/" TargetMode="External"/><Relationship Id="rId13" Type="http://schemas.openxmlformats.org/officeDocument/2006/relationships/hyperlink" Target="http://www.ncqa.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hyperlink" Target="file://C:\Users\monica\AppData\Local\Microsoft\Windows\Local%20Settings\Local%20Settings\Temporary%20Internet%20Files\Content.Outlook\AppData\Local\Microsoft\Windows\Temporary%20Internet%20Files\kanelow\AppData\Local%20Settings\Temporary%20Internet%20Files\Content.Outlook\CF272UDC\www.midw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6967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It is the position of the American College of Nurse-Midwives that Certified Nurse-Midwives (CNMs) and Certified Midwives (CMs) are providers of primary health care for women and newborns</vt:lpstr>
    </vt:vector>
  </TitlesOfParts>
  <Company>ACNM</Company>
  <LinksUpToDate>false</LinksUpToDate>
  <CharactersWithSpaces>8173</CharactersWithSpaces>
  <SharedDoc>false</SharedDoc>
  <HLinks>
    <vt:vector size="36" baseType="variant">
      <vt:variant>
        <vt:i4>4653146</vt:i4>
      </vt:variant>
      <vt:variant>
        <vt:i4>12</vt:i4>
      </vt:variant>
      <vt:variant>
        <vt:i4>0</vt:i4>
      </vt:variant>
      <vt:variant>
        <vt:i4>5</vt:i4>
      </vt:variant>
      <vt:variant>
        <vt:lpwstr>http://www.ncqa.org/</vt:lpwstr>
      </vt:variant>
      <vt:variant>
        <vt:lpwstr/>
      </vt:variant>
      <vt:variant>
        <vt:i4>3997815</vt:i4>
      </vt:variant>
      <vt:variant>
        <vt:i4>9</vt:i4>
      </vt:variant>
      <vt:variant>
        <vt:i4>0</vt:i4>
      </vt:variant>
      <vt:variant>
        <vt:i4>5</vt:i4>
      </vt:variant>
      <vt:variant>
        <vt:lpwstr>http://www.osteopathic.org/</vt:lpwstr>
      </vt:variant>
      <vt:variant>
        <vt:lpwstr/>
      </vt:variant>
      <vt:variant>
        <vt:i4>5242882</vt:i4>
      </vt:variant>
      <vt:variant>
        <vt:i4>6</vt:i4>
      </vt:variant>
      <vt:variant>
        <vt:i4>0</vt:i4>
      </vt:variant>
      <vt:variant>
        <vt:i4>5</vt:i4>
      </vt:variant>
      <vt:variant>
        <vt:lpwstr>http://www.acponline.org/</vt:lpwstr>
      </vt:variant>
      <vt:variant>
        <vt:lpwstr/>
      </vt:variant>
      <vt:variant>
        <vt:i4>7864378</vt:i4>
      </vt:variant>
      <vt:variant>
        <vt:i4>3</vt:i4>
      </vt:variant>
      <vt:variant>
        <vt:i4>0</vt:i4>
      </vt:variant>
      <vt:variant>
        <vt:i4>5</vt:i4>
      </vt:variant>
      <vt:variant>
        <vt:lpwstr>http://www.aafp.org/online/en/home.html</vt:lpwstr>
      </vt:variant>
      <vt:variant>
        <vt:lpwstr/>
      </vt:variant>
      <vt:variant>
        <vt:i4>3276909</vt:i4>
      </vt:variant>
      <vt:variant>
        <vt:i4>0</vt:i4>
      </vt:variant>
      <vt:variant>
        <vt:i4>0</vt:i4>
      </vt:variant>
      <vt:variant>
        <vt:i4>5</vt:i4>
      </vt:variant>
      <vt:variant>
        <vt:lpwstr>http://www.aap.org/</vt:lpwstr>
      </vt:variant>
      <vt:variant>
        <vt:lpwstr/>
      </vt:variant>
      <vt:variant>
        <vt:i4>327708</vt:i4>
      </vt:variant>
      <vt:variant>
        <vt:i4>0</vt:i4>
      </vt:variant>
      <vt:variant>
        <vt:i4>0</vt:i4>
      </vt:variant>
      <vt:variant>
        <vt:i4>5</vt:i4>
      </vt:variant>
      <vt:variant>
        <vt:lpwstr>../../../Local Settings/Local Settings/Temporary Internet Files/Content.Outlook/AppData/Local/Microsoft/Windows/Temporary Internet Files/kanelow/AppData/Local Settings/Temporary Internet Files/Content.Outlook/CF272UDC/www.midwife.org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the position of the American College of Nurse-Midwives that Certified Nurse-Midwives (CNMs) and Certified Midwives (CMs) are providers of primary health care for women and newborns</dc:title>
  <dc:creator>tjohnso</dc:creator>
  <cp:lastModifiedBy>Ruth</cp:lastModifiedBy>
  <cp:revision>2</cp:revision>
  <dcterms:created xsi:type="dcterms:W3CDTF">2018-03-22T17:57:00Z</dcterms:created>
  <dcterms:modified xsi:type="dcterms:W3CDTF">2018-03-22T17:57:00Z</dcterms:modified>
</cp:coreProperties>
</file>